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C7" w:rsidRDefault="00CD75C7" w:rsidP="00CD75C7">
      <w:pPr>
        <w:shd w:val="clear" w:color="auto" w:fill="FFFFFF"/>
        <w:spacing w:after="0" w:line="240" w:lineRule="auto"/>
        <w:ind w:right="-144" w:firstLine="709"/>
        <w:jc w:val="center"/>
        <w:rPr>
          <w:rFonts w:ascii="Times New Roman" w:eastAsia="Times New Roman" w:hAnsi="Times New Roman" w:cs="Times New Roman"/>
          <w:b/>
          <w:color w:val="000000"/>
          <w:sz w:val="28"/>
          <w:szCs w:val="28"/>
          <w:u w:val="single"/>
          <w:lang w:eastAsia="ru-RU"/>
        </w:rPr>
      </w:pPr>
    </w:p>
    <w:p w:rsidR="00CD75C7" w:rsidRDefault="00CD75C7" w:rsidP="00CD75C7">
      <w:pPr>
        <w:shd w:val="clear" w:color="auto" w:fill="FFFFFF"/>
        <w:spacing w:after="0" w:line="240" w:lineRule="auto"/>
        <w:ind w:right="-144" w:firstLine="709"/>
        <w:jc w:val="center"/>
        <w:rPr>
          <w:rFonts w:ascii="Times New Roman" w:eastAsia="Times New Roman" w:hAnsi="Times New Roman" w:cs="Times New Roman"/>
          <w:b/>
          <w:color w:val="000000"/>
          <w:sz w:val="28"/>
          <w:szCs w:val="28"/>
          <w:u w:val="single"/>
          <w:lang w:eastAsia="ru-RU"/>
        </w:rPr>
      </w:pPr>
      <w:r w:rsidRPr="00CD75C7">
        <w:rPr>
          <w:rFonts w:ascii="Times New Roman" w:eastAsia="Times New Roman" w:hAnsi="Times New Roman" w:cs="Times New Roman"/>
          <w:b/>
          <w:color w:val="000000"/>
          <w:sz w:val="28"/>
          <w:szCs w:val="28"/>
          <w:u w:val="single"/>
          <w:lang w:eastAsia="ru-RU"/>
        </w:rPr>
        <w:t xml:space="preserve">Что важно знать родителям </w:t>
      </w:r>
    </w:p>
    <w:p w:rsidR="00CD75C7" w:rsidRDefault="00CD75C7" w:rsidP="00CD75C7">
      <w:pPr>
        <w:shd w:val="clear" w:color="auto" w:fill="FFFFFF"/>
        <w:spacing w:after="0" w:line="240" w:lineRule="auto"/>
        <w:ind w:right="-144" w:firstLine="709"/>
        <w:jc w:val="center"/>
        <w:rPr>
          <w:rFonts w:ascii="Times New Roman" w:eastAsia="Times New Roman" w:hAnsi="Times New Roman" w:cs="Times New Roman"/>
          <w:b/>
          <w:color w:val="000000"/>
          <w:sz w:val="28"/>
          <w:szCs w:val="28"/>
          <w:u w:val="single"/>
          <w:lang w:eastAsia="ru-RU"/>
        </w:rPr>
      </w:pPr>
      <w:r w:rsidRPr="00CD75C7">
        <w:rPr>
          <w:rFonts w:ascii="Times New Roman" w:eastAsia="Times New Roman" w:hAnsi="Times New Roman" w:cs="Times New Roman"/>
          <w:b/>
          <w:color w:val="000000"/>
          <w:sz w:val="28"/>
          <w:szCs w:val="28"/>
          <w:u w:val="single"/>
          <w:lang w:eastAsia="ru-RU"/>
        </w:rPr>
        <w:t>о причинах не</w:t>
      </w:r>
      <w:r>
        <w:rPr>
          <w:rFonts w:ascii="Times New Roman" w:eastAsia="Times New Roman" w:hAnsi="Times New Roman" w:cs="Times New Roman"/>
          <w:b/>
          <w:color w:val="000000"/>
          <w:sz w:val="28"/>
          <w:szCs w:val="28"/>
          <w:u w:val="single"/>
          <w:lang w:eastAsia="ru-RU"/>
        </w:rPr>
        <w:t>успеваемости младших школьников</w:t>
      </w:r>
    </w:p>
    <w:p w:rsidR="00CD75C7" w:rsidRPr="00CD75C7" w:rsidRDefault="00CD75C7" w:rsidP="00CD75C7">
      <w:pPr>
        <w:shd w:val="clear" w:color="auto" w:fill="FFFFFF"/>
        <w:spacing w:after="0" w:line="240" w:lineRule="auto"/>
        <w:ind w:right="-144" w:firstLine="709"/>
        <w:jc w:val="center"/>
        <w:rPr>
          <w:rFonts w:ascii="Times New Roman" w:eastAsia="Times New Roman" w:hAnsi="Times New Roman" w:cs="Times New Roman"/>
          <w:b/>
          <w:color w:val="000000"/>
          <w:sz w:val="28"/>
          <w:szCs w:val="28"/>
          <w:u w:val="single"/>
          <w:lang w:eastAsia="ru-RU"/>
        </w:rPr>
      </w:pPr>
    </w:p>
    <w:p w:rsidR="00CD75C7"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r w:rsidRPr="00416823">
        <w:rPr>
          <w:rFonts w:ascii="Times New Roman" w:eastAsia="Times New Roman" w:hAnsi="Times New Roman" w:cs="Times New Roman"/>
          <w:color w:val="000000"/>
          <w:sz w:val="28"/>
          <w:szCs w:val="28"/>
          <w:lang w:eastAsia="ru-RU"/>
        </w:rPr>
        <w:t>Термином неспособность к учению обычно обозначают трудности широкой категории детей, между которыми часто нет ничего общего, кроме самого этого ярлыка. В современных школах неспособными учиться нередко называют детей с нормальным умственным развитием, без сенсорных и моторных отклонений, требующих, однако, особого к себе внимания на уроках, т.е. таких, которым плохо дается чтение, письмо или математика. 80% объявленных неспособными к учению детей – мальчики.</w:t>
      </w:r>
    </w:p>
    <w:p w:rsidR="00CD75C7" w:rsidRPr="00416823"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p>
    <w:p w:rsidR="00CD75C7"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r w:rsidRPr="00416823">
        <w:rPr>
          <w:rFonts w:ascii="Times New Roman" w:eastAsia="Times New Roman" w:hAnsi="Times New Roman" w:cs="Times New Roman"/>
          <w:color w:val="000000"/>
          <w:sz w:val="28"/>
          <w:szCs w:val="28"/>
          <w:lang w:eastAsia="ru-RU"/>
        </w:rPr>
        <w:t>Все эти дети делятся на две группы. К</w:t>
      </w:r>
      <w:r w:rsidRPr="00416823">
        <w:rPr>
          <w:rFonts w:ascii="Times New Roman" w:eastAsia="Times New Roman" w:hAnsi="Times New Roman" w:cs="Times New Roman"/>
          <w:b/>
          <w:bCs/>
          <w:color w:val="000000"/>
          <w:sz w:val="28"/>
          <w:szCs w:val="28"/>
          <w:lang w:eastAsia="ru-RU"/>
        </w:rPr>
        <w:t> первой</w:t>
      </w:r>
      <w:r w:rsidRPr="00416823">
        <w:rPr>
          <w:rFonts w:ascii="Times New Roman" w:eastAsia="Times New Roman" w:hAnsi="Times New Roman" w:cs="Times New Roman"/>
          <w:color w:val="000000"/>
          <w:sz w:val="28"/>
          <w:szCs w:val="28"/>
          <w:lang w:eastAsia="ru-RU"/>
        </w:rPr>
        <w:t xml:space="preserve"> группе относятся дети с </w:t>
      </w:r>
      <w:proofErr w:type="spellStart"/>
      <w:r w:rsidRPr="00416823">
        <w:rPr>
          <w:rFonts w:ascii="Times New Roman" w:eastAsia="Times New Roman" w:hAnsi="Times New Roman" w:cs="Times New Roman"/>
          <w:color w:val="000000"/>
          <w:sz w:val="28"/>
          <w:szCs w:val="28"/>
          <w:lang w:eastAsia="ru-RU"/>
        </w:rPr>
        <w:t>дислексией</w:t>
      </w:r>
      <w:proofErr w:type="spellEnd"/>
      <w:r w:rsidRPr="00416823">
        <w:rPr>
          <w:rFonts w:ascii="Times New Roman" w:eastAsia="Times New Roman" w:hAnsi="Times New Roman" w:cs="Times New Roman"/>
          <w:color w:val="000000"/>
          <w:sz w:val="28"/>
          <w:szCs w:val="28"/>
          <w:lang w:eastAsia="ru-RU"/>
        </w:rPr>
        <w:t xml:space="preserve"> (испытывающие трудности </w:t>
      </w:r>
      <w:proofErr w:type="gramStart"/>
      <w:r w:rsidRPr="00416823">
        <w:rPr>
          <w:rFonts w:ascii="Times New Roman" w:eastAsia="Times New Roman" w:hAnsi="Times New Roman" w:cs="Times New Roman"/>
          <w:color w:val="000000"/>
          <w:sz w:val="28"/>
          <w:szCs w:val="28"/>
          <w:lang w:eastAsia="ru-RU"/>
        </w:rPr>
        <w:t>при</w:t>
      </w:r>
      <w:proofErr w:type="gramEnd"/>
      <w:r w:rsidRPr="00416823">
        <w:rPr>
          <w:rFonts w:ascii="Times New Roman" w:eastAsia="Times New Roman" w:hAnsi="Times New Roman" w:cs="Times New Roman"/>
          <w:color w:val="000000"/>
          <w:sz w:val="28"/>
          <w:szCs w:val="28"/>
          <w:lang w:eastAsia="ru-RU"/>
        </w:rPr>
        <w:t xml:space="preserve"> обучению чтению). Для многих таких детей </w:t>
      </w:r>
      <w:proofErr w:type="gramStart"/>
      <w:r w:rsidRPr="00416823">
        <w:rPr>
          <w:rFonts w:ascii="Times New Roman" w:eastAsia="Times New Roman" w:hAnsi="Times New Roman" w:cs="Times New Roman"/>
          <w:color w:val="000000"/>
          <w:sz w:val="28"/>
          <w:szCs w:val="28"/>
          <w:lang w:eastAsia="ru-RU"/>
        </w:rPr>
        <w:t>характерна</w:t>
      </w:r>
      <w:proofErr w:type="gramEnd"/>
      <w:r w:rsidRPr="00416823">
        <w:rPr>
          <w:rFonts w:ascii="Times New Roman" w:eastAsia="Times New Roman" w:hAnsi="Times New Roman" w:cs="Times New Roman"/>
          <w:color w:val="000000"/>
          <w:sz w:val="28"/>
          <w:szCs w:val="28"/>
          <w:lang w:eastAsia="ru-RU"/>
        </w:rPr>
        <w:t xml:space="preserve"> также и </w:t>
      </w:r>
      <w:proofErr w:type="spellStart"/>
      <w:r w:rsidRPr="00416823">
        <w:rPr>
          <w:rFonts w:ascii="Times New Roman" w:eastAsia="Times New Roman" w:hAnsi="Times New Roman" w:cs="Times New Roman"/>
          <w:color w:val="000000"/>
          <w:sz w:val="28"/>
          <w:szCs w:val="28"/>
          <w:lang w:eastAsia="ru-RU"/>
        </w:rPr>
        <w:t>дисграфия</w:t>
      </w:r>
      <w:proofErr w:type="spellEnd"/>
      <w:r w:rsidRPr="00416823">
        <w:rPr>
          <w:rFonts w:ascii="Times New Roman" w:eastAsia="Times New Roman" w:hAnsi="Times New Roman" w:cs="Times New Roman"/>
          <w:color w:val="000000"/>
          <w:sz w:val="28"/>
          <w:szCs w:val="28"/>
          <w:lang w:eastAsia="ru-RU"/>
        </w:rPr>
        <w:t xml:space="preserve"> (трудности с письмом). У других может отмечаться </w:t>
      </w:r>
      <w:proofErr w:type="spellStart"/>
      <w:r w:rsidRPr="00416823">
        <w:rPr>
          <w:rFonts w:ascii="Times New Roman" w:eastAsia="Times New Roman" w:hAnsi="Times New Roman" w:cs="Times New Roman"/>
          <w:color w:val="000000"/>
          <w:sz w:val="28"/>
          <w:szCs w:val="28"/>
          <w:lang w:eastAsia="ru-RU"/>
        </w:rPr>
        <w:t>дискалькулия</w:t>
      </w:r>
      <w:proofErr w:type="spellEnd"/>
      <w:r w:rsidRPr="00416823">
        <w:rPr>
          <w:rFonts w:ascii="Times New Roman" w:eastAsia="Times New Roman" w:hAnsi="Times New Roman" w:cs="Times New Roman"/>
          <w:color w:val="000000"/>
          <w:sz w:val="28"/>
          <w:szCs w:val="28"/>
          <w:lang w:eastAsia="ru-RU"/>
        </w:rPr>
        <w:t xml:space="preserve"> (трудности со счетом и вычислениями). Ко </w:t>
      </w:r>
      <w:r w:rsidRPr="00416823">
        <w:rPr>
          <w:rFonts w:ascii="Times New Roman" w:eastAsia="Times New Roman" w:hAnsi="Times New Roman" w:cs="Times New Roman"/>
          <w:b/>
          <w:bCs/>
          <w:color w:val="000000"/>
          <w:sz w:val="28"/>
          <w:szCs w:val="28"/>
          <w:lang w:eastAsia="ru-RU"/>
        </w:rPr>
        <w:t>второй</w:t>
      </w:r>
      <w:r>
        <w:rPr>
          <w:rFonts w:ascii="Times New Roman" w:eastAsia="Times New Roman" w:hAnsi="Times New Roman" w:cs="Times New Roman"/>
          <w:b/>
          <w:bCs/>
          <w:color w:val="000000"/>
          <w:sz w:val="28"/>
          <w:szCs w:val="28"/>
          <w:lang w:eastAsia="ru-RU"/>
        </w:rPr>
        <w:t xml:space="preserve"> </w:t>
      </w:r>
      <w:r w:rsidRPr="00416823">
        <w:rPr>
          <w:rFonts w:ascii="Times New Roman" w:eastAsia="Times New Roman" w:hAnsi="Times New Roman" w:cs="Times New Roman"/>
          <w:color w:val="000000"/>
          <w:sz w:val="28"/>
          <w:szCs w:val="28"/>
          <w:lang w:eastAsia="ru-RU"/>
        </w:rPr>
        <w:t xml:space="preserve">группе относятся дети, отличающиеся дефицитом внимания – неспособностью долго сосредоточиться на предмете для его изучения. Для многих таких детей </w:t>
      </w:r>
      <w:proofErr w:type="gramStart"/>
      <w:r w:rsidRPr="00416823">
        <w:rPr>
          <w:rFonts w:ascii="Times New Roman" w:eastAsia="Times New Roman" w:hAnsi="Times New Roman" w:cs="Times New Roman"/>
          <w:color w:val="000000"/>
          <w:sz w:val="28"/>
          <w:szCs w:val="28"/>
          <w:lang w:eastAsia="ru-RU"/>
        </w:rPr>
        <w:t>характерна</w:t>
      </w:r>
      <w:proofErr w:type="gramEnd"/>
      <w:r w:rsidRPr="00416823">
        <w:rPr>
          <w:rFonts w:ascii="Times New Roman" w:eastAsia="Times New Roman" w:hAnsi="Times New Roman" w:cs="Times New Roman"/>
          <w:color w:val="000000"/>
          <w:sz w:val="28"/>
          <w:szCs w:val="28"/>
          <w:lang w:eastAsia="ru-RU"/>
        </w:rPr>
        <w:t xml:space="preserve"> еще и </w:t>
      </w:r>
      <w:proofErr w:type="spellStart"/>
      <w:r w:rsidRPr="00416823">
        <w:rPr>
          <w:rFonts w:ascii="Times New Roman" w:eastAsia="Times New Roman" w:hAnsi="Times New Roman" w:cs="Times New Roman"/>
          <w:color w:val="000000"/>
          <w:sz w:val="28"/>
          <w:szCs w:val="28"/>
          <w:lang w:eastAsia="ru-RU"/>
        </w:rPr>
        <w:t>гиперактивность</w:t>
      </w:r>
      <w:proofErr w:type="spellEnd"/>
      <w:r w:rsidRPr="00416823">
        <w:rPr>
          <w:rFonts w:ascii="Times New Roman" w:eastAsia="Times New Roman" w:hAnsi="Times New Roman" w:cs="Times New Roman"/>
          <w:color w:val="000000"/>
          <w:sz w:val="28"/>
          <w:szCs w:val="28"/>
          <w:lang w:eastAsia="ru-RU"/>
        </w:rPr>
        <w:t xml:space="preserve"> – они не могут долгое время сидеть спокойно и постоянно попадают в затруднительное положение. Такая комбинация носит название синдрома дефицита внимания и </w:t>
      </w:r>
      <w:proofErr w:type="spellStart"/>
      <w:r w:rsidRPr="00416823">
        <w:rPr>
          <w:rFonts w:ascii="Times New Roman" w:eastAsia="Times New Roman" w:hAnsi="Times New Roman" w:cs="Times New Roman"/>
          <w:color w:val="000000"/>
          <w:sz w:val="28"/>
          <w:szCs w:val="28"/>
          <w:lang w:eastAsia="ru-RU"/>
        </w:rPr>
        <w:t>гиперактивности</w:t>
      </w:r>
      <w:proofErr w:type="spellEnd"/>
      <w:r w:rsidRPr="00416823">
        <w:rPr>
          <w:rFonts w:ascii="Times New Roman" w:eastAsia="Times New Roman" w:hAnsi="Times New Roman" w:cs="Times New Roman"/>
          <w:color w:val="000000"/>
          <w:sz w:val="28"/>
          <w:szCs w:val="28"/>
          <w:lang w:eastAsia="ru-RU"/>
        </w:rPr>
        <w:t xml:space="preserve"> (СДВГ). Дети с дефицитом внимания, при наличии или отсутствии </w:t>
      </w:r>
      <w:proofErr w:type="spellStart"/>
      <w:r w:rsidRPr="00416823">
        <w:rPr>
          <w:rFonts w:ascii="Times New Roman" w:eastAsia="Times New Roman" w:hAnsi="Times New Roman" w:cs="Times New Roman"/>
          <w:color w:val="000000"/>
          <w:sz w:val="28"/>
          <w:szCs w:val="28"/>
          <w:lang w:eastAsia="ru-RU"/>
        </w:rPr>
        <w:t>гиперактивности</w:t>
      </w:r>
      <w:proofErr w:type="spellEnd"/>
      <w:r w:rsidRPr="00416823">
        <w:rPr>
          <w:rFonts w:ascii="Times New Roman" w:eastAsia="Times New Roman" w:hAnsi="Times New Roman" w:cs="Times New Roman"/>
          <w:color w:val="000000"/>
          <w:sz w:val="28"/>
          <w:szCs w:val="28"/>
          <w:lang w:eastAsia="ru-RU"/>
        </w:rPr>
        <w:t>, как правило, плохо успевают по многим предметам по той простой причине, что не уделяют достаточно времени учебной задаче.</w:t>
      </w:r>
    </w:p>
    <w:p w:rsidR="00CD75C7" w:rsidRPr="00416823"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p>
    <w:p w:rsidR="00CD75C7"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r w:rsidRPr="00416823">
        <w:rPr>
          <w:rFonts w:ascii="Times New Roman" w:eastAsia="Times New Roman" w:hAnsi="Times New Roman" w:cs="Times New Roman"/>
          <w:color w:val="000000"/>
          <w:sz w:val="28"/>
          <w:szCs w:val="28"/>
          <w:lang w:eastAsia="ru-RU"/>
        </w:rPr>
        <w:t>День за днем неспособные к учению дети не справляются в классе с тем, что другим, кажется, дается с легкостью. С каждой неудачей такие дети все меньше верят в свою неспособность чему-то научиться. Иногда эта неуверенность перерастает в чувство безнадежности и беспомощности. Одноклассники склонны избегать дружбы с теми, кто не справляется с учебой.</w:t>
      </w:r>
    </w:p>
    <w:p w:rsidR="00CD75C7" w:rsidRPr="00416823"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p>
    <w:p w:rsidR="00CD75C7"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r w:rsidRPr="00416823">
        <w:rPr>
          <w:rFonts w:ascii="Times New Roman" w:eastAsia="Times New Roman" w:hAnsi="Times New Roman" w:cs="Times New Roman"/>
          <w:color w:val="000000"/>
          <w:sz w:val="28"/>
          <w:szCs w:val="28"/>
          <w:lang w:eastAsia="ru-RU"/>
        </w:rPr>
        <w:t xml:space="preserve">Неспособные к учению дети с таким же трудом осваивают социальные навыки, как и учебные. Одни становятся робкими и замкнутыми, другие – хвастливыми. А у некоторых обнаруживается несдержанность, вспышки гнева и раздражения. Уверенность в способности хорошо учиться играет главную роль в самооценке детей в первые годы школьной жизни. Нелегко отыскать возможности, воспользовавшись которыми ребенок мог бы развить </w:t>
      </w:r>
      <w:r w:rsidRPr="00416823">
        <w:rPr>
          <w:rFonts w:ascii="Times New Roman" w:eastAsia="Times New Roman" w:hAnsi="Times New Roman" w:cs="Times New Roman"/>
          <w:color w:val="000000"/>
          <w:sz w:val="28"/>
          <w:szCs w:val="28"/>
          <w:lang w:eastAsia="ru-RU"/>
        </w:rPr>
        <w:lastRenderedPageBreak/>
        <w:t>уверенность в своих силах и, в результате, испытать успех в других сферах. Неспособность детей к учению оказалась сложной задачей для специалистов и породила множество противоречивых мнений относительно ее причин, симптомов и методов коррекции. Если в чем и существует некое единодушие, так это в том, что неспособность к учению связана с нарушением одного или более основных психических процессов. Например, такие дети могут испытывать трудности с процессами внимания, памяти, восприятия и внутреннего контроля.</w:t>
      </w:r>
    </w:p>
    <w:p w:rsidR="00CD75C7" w:rsidRPr="00416823"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p>
    <w:p w:rsidR="00CD75C7"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r w:rsidRPr="00416823">
        <w:rPr>
          <w:rFonts w:ascii="Times New Roman" w:eastAsia="Times New Roman" w:hAnsi="Times New Roman" w:cs="Times New Roman"/>
          <w:color w:val="000000"/>
          <w:sz w:val="28"/>
          <w:szCs w:val="28"/>
          <w:lang w:eastAsia="ru-RU"/>
        </w:rPr>
        <w:t>     Многие из классических споров вокруг проблемы развития ребенка вновь оживают в вопросах, поднимаемых по ходу изучения неспособности к учению. Можно ли считать такого ребенка отклоняющимся от нормы,  лишенным чего-то или неспособным к определенному роду деятельности, либо он просто отличается от других детей по темпераменту или индивидуальному стилю? Являются ли его проблемы следствием органических нарушений или же они обусловлены домашней или школьной средой? Следует ли лечить такого ребенка медицинскими методами или же с его проблемами можно справиться с помощью поведенческой терапии? А может быть, к его обучению нужно просто подходить творчески?</w:t>
      </w:r>
    </w:p>
    <w:p w:rsidR="00CD75C7" w:rsidRPr="00416823"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p>
    <w:p w:rsidR="00CD75C7" w:rsidRPr="00416823"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proofErr w:type="spellStart"/>
      <w:r w:rsidRPr="00416823">
        <w:rPr>
          <w:rFonts w:ascii="Times New Roman" w:eastAsia="Times New Roman" w:hAnsi="Times New Roman" w:cs="Times New Roman"/>
          <w:b/>
          <w:bCs/>
          <w:color w:val="000000"/>
          <w:sz w:val="28"/>
          <w:szCs w:val="28"/>
          <w:lang w:eastAsia="ru-RU"/>
        </w:rPr>
        <w:t>Дислексия</w:t>
      </w:r>
      <w:proofErr w:type="spellEnd"/>
      <w:r w:rsidRPr="00416823">
        <w:rPr>
          <w:rFonts w:ascii="Times New Roman" w:eastAsia="Times New Roman" w:hAnsi="Times New Roman" w:cs="Times New Roman"/>
          <w:b/>
          <w:bCs/>
          <w:color w:val="000000"/>
          <w:sz w:val="28"/>
          <w:szCs w:val="28"/>
          <w:lang w:eastAsia="ru-RU"/>
        </w:rPr>
        <w:t>. </w:t>
      </w:r>
      <w:r w:rsidRPr="00416823">
        <w:rPr>
          <w:rFonts w:ascii="Times New Roman" w:eastAsia="Times New Roman" w:hAnsi="Times New Roman" w:cs="Times New Roman"/>
          <w:color w:val="000000"/>
          <w:sz w:val="28"/>
          <w:szCs w:val="28"/>
          <w:lang w:eastAsia="ru-RU"/>
        </w:rPr>
        <w:t xml:space="preserve">Поскольку при </w:t>
      </w:r>
      <w:proofErr w:type="spellStart"/>
      <w:r w:rsidRPr="00416823">
        <w:rPr>
          <w:rFonts w:ascii="Times New Roman" w:eastAsia="Times New Roman" w:hAnsi="Times New Roman" w:cs="Times New Roman"/>
          <w:color w:val="000000"/>
          <w:sz w:val="28"/>
          <w:szCs w:val="28"/>
          <w:lang w:eastAsia="ru-RU"/>
        </w:rPr>
        <w:t>дислексии</w:t>
      </w:r>
      <w:proofErr w:type="spellEnd"/>
      <w:r w:rsidRPr="00416823">
        <w:rPr>
          <w:rFonts w:ascii="Times New Roman" w:eastAsia="Times New Roman" w:hAnsi="Times New Roman" w:cs="Times New Roman"/>
          <w:b/>
          <w:bCs/>
          <w:color w:val="000000"/>
          <w:sz w:val="28"/>
          <w:szCs w:val="28"/>
          <w:lang w:eastAsia="ru-RU"/>
        </w:rPr>
        <w:t> </w:t>
      </w:r>
      <w:r w:rsidRPr="00416823">
        <w:rPr>
          <w:rFonts w:ascii="Times New Roman" w:eastAsia="Times New Roman" w:hAnsi="Times New Roman" w:cs="Times New Roman"/>
          <w:color w:val="000000"/>
          <w:sz w:val="28"/>
          <w:szCs w:val="28"/>
          <w:lang w:eastAsia="ru-RU"/>
        </w:rPr>
        <w:t xml:space="preserve">дети часто путают буквы, похожие по написанию, например, Е и </w:t>
      </w:r>
      <w:proofErr w:type="gramStart"/>
      <w:r w:rsidRPr="00416823">
        <w:rPr>
          <w:rFonts w:ascii="Times New Roman" w:eastAsia="Times New Roman" w:hAnsi="Times New Roman" w:cs="Times New Roman"/>
          <w:color w:val="000000"/>
          <w:sz w:val="28"/>
          <w:szCs w:val="28"/>
          <w:lang w:eastAsia="ru-RU"/>
        </w:rPr>
        <w:t>З</w:t>
      </w:r>
      <w:proofErr w:type="gramEnd"/>
      <w:r w:rsidRPr="00416823">
        <w:rPr>
          <w:rFonts w:ascii="Times New Roman" w:eastAsia="Times New Roman" w:hAnsi="Times New Roman" w:cs="Times New Roman"/>
          <w:color w:val="000000"/>
          <w:sz w:val="28"/>
          <w:szCs w:val="28"/>
          <w:lang w:eastAsia="ru-RU"/>
        </w:rPr>
        <w:t>, ил</w:t>
      </w:r>
      <w:r w:rsidRPr="00416823">
        <w:rPr>
          <w:rFonts w:ascii="Times New Roman" w:eastAsia="Times New Roman" w:hAnsi="Times New Roman" w:cs="Times New Roman"/>
          <w:i/>
          <w:iCs/>
          <w:color w:val="000000"/>
          <w:sz w:val="28"/>
          <w:szCs w:val="28"/>
          <w:lang w:eastAsia="ru-RU"/>
        </w:rPr>
        <w:t>и </w:t>
      </w:r>
      <w:r w:rsidRPr="00416823">
        <w:rPr>
          <w:rFonts w:ascii="Times New Roman" w:eastAsia="Times New Roman" w:hAnsi="Times New Roman" w:cs="Times New Roman"/>
          <w:color w:val="000000"/>
          <w:sz w:val="28"/>
          <w:szCs w:val="28"/>
          <w:lang w:eastAsia="ru-RU"/>
        </w:rPr>
        <w:t>переставляют при чтении слоги, например, читают слово</w:t>
      </w:r>
      <w:r w:rsidRPr="00416823">
        <w:rPr>
          <w:rFonts w:ascii="Times New Roman" w:eastAsia="Times New Roman" w:hAnsi="Times New Roman" w:cs="Times New Roman"/>
          <w:i/>
          <w:iCs/>
          <w:color w:val="000000"/>
          <w:sz w:val="28"/>
          <w:szCs w:val="28"/>
          <w:lang w:eastAsia="ru-RU"/>
        </w:rPr>
        <w:t> куст </w:t>
      </w:r>
      <w:r w:rsidRPr="00416823">
        <w:rPr>
          <w:rFonts w:ascii="Times New Roman" w:eastAsia="Times New Roman" w:hAnsi="Times New Roman" w:cs="Times New Roman"/>
          <w:color w:val="000000"/>
          <w:sz w:val="28"/>
          <w:szCs w:val="28"/>
          <w:lang w:eastAsia="ru-RU"/>
        </w:rPr>
        <w:t>ка</w:t>
      </w:r>
      <w:r w:rsidRPr="00416823">
        <w:rPr>
          <w:rFonts w:ascii="Times New Roman" w:eastAsia="Times New Roman" w:hAnsi="Times New Roman" w:cs="Times New Roman"/>
          <w:i/>
          <w:iCs/>
          <w:color w:val="000000"/>
          <w:sz w:val="28"/>
          <w:szCs w:val="28"/>
          <w:lang w:eastAsia="ru-RU"/>
        </w:rPr>
        <w:t>к</w:t>
      </w:r>
      <w:r w:rsidRPr="00416823">
        <w:rPr>
          <w:rFonts w:ascii="Times New Roman" w:eastAsia="Times New Roman" w:hAnsi="Times New Roman" w:cs="Times New Roman"/>
          <w:color w:val="000000"/>
          <w:sz w:val="28"/>
          <w:szCs w:val="28"/>
          <w:lang w:eastAsia="ru-RU"/>
        </w:rPr>
        <w:t> </w:t>
      </w:r>
      <w:r w:rsidRPr="00416823">
        <w:rPr>
          <w:rFonts w:ascii="Times New Roman" w:eastAsia="Times New Roman" w:hAnsi="Times New Roman" w:cs="Times New Roman"/>
          <w:i/>
          <w:iCs/>
          <w:color w:val="000000"/>
          <w:sz w:val="28"/>
          <w:szCs w:val="28"/>
          <w:lang w:eastAsia="ru-RU"/>
        </w:rPr>
        <w:t>стук, </w:t>
      </w:r>
      <w:r w:rsidRPr="00416823">
        <w:rPr>
          <w:rFonts w:ascii="Times New Roman" w:eastAsia="Times New Roman" w:hAnsi="Times New Roman" w:cs="Times New Roman"/>
          <w:color w:val="000000"/>
          <w:sz w:val="28"/>
          <w:szCs w:val="28"/>
          <w:lang w:eastAsia="ru-RU"/>
        </w:rPr>
        <w:t>долго считались, что они просто видят вещи наоборот. Но только у очень немногих у них имелись проблемы со зрением. В других условиях эти дети не испытывают никаких трудностей со зрительным восприятием, например, они легко ориентируются на местности (т.е. не имеют нарушений пространственной ориентации) и могут прекрасно складывать разрезные картинки-головоломки. Почему же тогда они совершают при письме ошибки, наподобие перепутывания </w:t>
      </w:r>
      <w:r w:rsidRPr="00416823">
        <w:rPr>
          <w:rFonts w:ascii="Times New Roman" w:eastAsia="Times New Roman" w:hAnsi="Times New Roman" w:cs="Times New Roman"/>
          <w:i/>
          <w:iCs/>
          <w:color w:val="000000"/>
          <w:sz w:val="28"/>
          <w:szCs w:val="28"/>
          <w:lang w:eastAsia="ru-RU"/>
        </w:rPr>
        <w:t>у</w:t>
      </w:r>
      <w:r w:rsidRPr="00416823">
        <w:rPr>
          <w:rFonts w:ascii="Times New Roman" w:eastAsia="Times New Roman" w:hAnsi="Times New Roman" w:cs="Times New Roman"/>
          <w:color w:val="000000"/>
          <w:sz w:val="28"/>
          <w:szCs w:val="28"/>
          <w:lang w:eastAsia="ru-RU"/>
        </w:rPr>
        <w:t> и </w:t>
      </w:r>
      <w:proofErr w:type="spellStart"/>
      <w:proofErr w:type="gramStart"/>
      <w:r w:rsidRPr="00416823">
        <w:rPr>
          <w:rFonts w:ascii="Times New Roman" w:eastAsia="Times New Roman" w:hAnsi="Times New Roman" w:cs="Times New Roman"/>
          <w:i/>
          <w:iCs/>
          <w:color w:val="000000"/>
          <w:sz w:val="28"/>
          <w:szCs w:val="28"/>
          <w:lang w:eastAsia="ru-RU"/>
        </w:rPr>
        <w:t>и</w:t>
      </w:r>
      <w:proofErr w:type="spellEnd"/>
      <w:proofErr w:type="gramEnd"/>
      <w:r w:rsidRPr="00416823">
        <w:rPr>
          <w:rFonts w:ascii="Times New Roman" w:eastAsia="Times New Roman" w:hAnsi="Times New Roman" w:cs="Times New Roman"/>
          <w:i/>
          <w:iCs/>
          <w:color w:val="000000"/>
          <w:sz w:val="28"/>
          <w:szCs w:val="28"/>
          <w:lang w:eastAsia="ru-RU"/>
        </w:rPr>
        <w:t>? </w:t>
      </w:r>
      <w:r w:rsidRPr="00416823">
        <w:rPr>
          <w:rFonts w:ascii="Times New Roman" w:eastAsia="Times New Roman" w:hAnsi="Times New Roman" w:cs="Times New Roman"/>
          <w:color w:val="000000"/>
          <w:sz w:val="28"/>
          <w:szCs w:val="28"/>
          <w:lang w:eastAsia="ru-RU"/>
        </w:rPr>
        <w:t xml:space="preserve">Ответ заключается в том, что это очень распространенная ошибка среди читать детей. Просто </w:t>
      </w:r>
      <w:proofErr w:type="gramStart"/>
      <w:r w:rsidRPr="00416823">
        <w:rPr>
          <w:rFonts w:ascii="Times New Roman" w:eastAsia="Times New Roman" w:hAnsi="Times New Roman" w:cs="Times New Roman"/>
          <w:color w:val="000000"/>
          <w:sz w:val="28"/>
          <w:szCs w:val="28"/>
          <w:lang w:eastAsia="ru-RU"/>
        </w:rPr>
        <w:t>большинство детей быстро проходит эту</w:t>
      </w:r>
      <w:proofErr w:type="gramEnd"/>
      <w:r w:rsidRPr="00416823">
        <w:rPr>
          <w:rFonts w:ascii="Times New Roman" w:eastAsia="Times New Roman" w:hAnsi="Times New Roman" w:cs="Times New Roman"/>
          <w:color w:val="000000"/>
          <w:sz w:val="28"/>
          <w:szCs w:val="28"/>
          <w:lang w:eastAsia="ru-RU"/>
        </w:rPr>
        <w:t xml:space="preserve"> стадию, тогда как дети, страдающие </w:t>
      </w:r>
      <w:proofErr w:type="spellStart"/>
      <w:r w:rsidRPr="00416823">
        <w:rPr>
          <w:rFonts w:ascii="Times New Roman" w:eastAsia="Times New Roman" w:hAnsi="Times New Roman" w:cs="Times New Roman"/>
          <w:color w:val="000000"/>
          <w:sz w:val="28"/>
          <w:szCs w:val="28"/>
          <w:lang w:eastAsia="ru-RU"/>
        </w:rPr>
        <w:t>дислексией</w:t>
      </w:r>
      <w:proofErr w:type="spellEnd"/>
      <w:r w:rsidRPr="00416823">
        <w:rPr>
          <w:rFonts w:ascii="Times New Roman" w:eastAsia="Times New Roman" w:hAnsi="Times New Roman" w:cs="Times New Roman"/>
          <w:color w:val="000000"/>
          <w:sz w:val="28"/>
          <w:szCs w:val="28"/>
          <w:lang w:eastAsia="ru-RU"/>
        </w:rPr>
        <w:t>, задерживаются на ранних стадиях чтения.</w:t>
      </w:r>
    </w:p>
    <w:p w:rsidR="00CD75C7"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r w:rsidRPr="00416823">
        <w:rPr>
          <w:rFonts w:ascii="Times New Roman" w:eastAsia="Times New Roman" w:hAnsi="Times New Roman" w:cs="Times New Roman"/>
          <w:color w:val="000000"/>
          <w:sz w:val="28"/>
          <w:szCs w:val="28"/>
          <w:lang w:eastAsia="ru-RU"/>
        </w:rPr>
        <w:t xml:space="preserve">   У </w:t>
      </w:r>
      <w:proofErr w:type="spellStart"/>
      <w:r w:rsidRPr="00416823">
        <w:rPr>
          <w:rFonts w:ascii="Times New Roman" w:eastAsia="Times New Roman" w:hAnsi="Times New Roman" w:cs="Times New Roman"/>
          <w:color w:val="000000"/>
          <w:sz w:val="28"/>
          <w:szCs w:val="28"/>
          <w:lang w:eastAsia="ru-RU"/>
        </w:rPr>
        <w:t>дислексиков</w:t>
      </w:r>
      <w:proofErr w:type="spellEnd"/>
      <w:r w:rsidRPr="00416823">
        <w:rPr>
          <w:rFonts w:ascii="Times New Roman" w:eastAsia="Times New Roman" w:hAnsi="Times New Roman" w:cs="Times New Roman"/>
          <w:color w:val="000000"/>
          <w:sz w:val="28"/>
          <w:szCs w:val="28"/>
          <w:lang w:eastAsia="ru-RU"/>
        </w:rPr>
        <w:t xml:space="preserve"> имеются проблемы и за пределами школы. Фактически, многие из них имеют более общую проблему, связанную с овладением языком. Они могут позднее начать говорить или их речь может быть менее развита, чем у сверстников.</w:t>
      </w:r>
      <w:r w:rsidRPr="00416823">
        <w:rPr>
          <w:rFonts w:ascii="Times New Roman" w:eastAsia="Times New Roman" w:hAnsi="Times New Roman" w:cs="Times New Roman"/>
          <w:i/>
          <w:iCs/>
          <w:color w:val="000000"/>
          <w:sz w:val="28"/>
          <w:szCs w:val="28"/>
          <w:lang w:eastAsia="ru-RU"/>
        </w:rPr>
        <w:t> </w:t>
      </w:r>
      <w:r w:rsidRPr="00416823">
        <w:rPr>
          <w:rFonts w:ascii="Times New Roman" w:eastAsia="Times New Roman" w:hAnsi="Times New Roman" w:cs="Times New Roman"/>
          <w:color w:val="000000"/>
          <w:sz w:val="28"/>
          <w:szCs w:val="28"/>
          <w:lang w:eastAsia="ru-RU"/>
        </w:rPr>
        <w:t xml:space="preserve">Им бывает трудно не только называть буквы или написанные слова, но и также предметы и цвета. Им трудно определить на </w:t>
      </w:r>
      <w:r w:rsidRPr="00416823">
        <w:rPr>
          <w:rFonts w:ascii="Times New Roman" w:eastAsia="Times New Roman" w:hAnsi="Times New Roman" w:cs="Times New Roman"/>
          <w:color w:val="000000"/>
          <w:sz w:val="28"/>
          <w:szCs w:val="28"/>
          <w:lang w:eastAsia="ru-RU"/>
        </w:rPr>
        <w:lastRenderedPageBreak/>
        <w:t>слух два отдельных слога в двухсложном слове или установить, что слово </w:t>
      </w:r>
      <w:r w:rsidRPr="00416823">
        <w:rPr>
          <w:rFonts w:ascii="Times New Roman" w:eastAsia="Times New Roman" w:hAnsi="Times New Roman" w:cs="Times New Roman"/>
          <w:i/>
          <w:iCs/>
          <w:color w:val="000000"/>
          <w:sz w:val="28"/>
          <w:szCs w:val="28"/>
          <w:lang w:eastAsia="ru-RU"/>
        </w:rPr>
        <w:t>куст </w:t>
      </w:r>
      <w:r w:rsidRPr="00416823">
        <w:rPr>
          <w:rFonts w:ascii="Times New Roman" w:eastAsia="Times New Roman" w:hAnsi="Times New Roman" w:cs="Times New Roman"/>
          <w:color w:val="000000"/>
          <w:sz w:val="28"/>
          <w:szCs w:val="28"/>
          <w:lang w:eastAsia="ru-RU"/>
        </w:rPr>
        <w:t>начинается со звука </w:t>
      </w:r>
      <w:proofErr w:type="gramStart"/>
      <w:r w:rsidRPr="00416823">
        <w:rPr>
          <w:rFonts w:ascii="Times New Roman" w:eastAsia="Times New Roman" w:hAnsi="Times New Roman" w:cs="Times New Roman"/>
          <w:i/>
          <w:iCs/>
          <w:color w:val="000000"/>
          <w:sz w:val="28"/>
          <w:szCs w:val="28"/>
          <w:lang w:eastAsia="ru-RU"/>
        </w:rPr>
        <w:t>к</w:t>
      </w:r>
      <w:proofErr w:type="gramEnd"/>
      <w:r w:rsidRPr="00416823">
        <w:rPr>
          <w:rFonts w:ascii="Times New Roman" w:eastAsia="Times New Roman" w:hAnsi="Times New Roman" w:cs="Times New Roman"/>
          <w:i/>
          <w:iCs/>
          <w:color w:val="000000"/>
          <w:sz w:val="28"/>
          <w:szCs w:val="28"/>
          <w:lang w:eastAsia="ru-RU"/>
        </w:rPr>
        <w:t> </w:t>
      </w:r>
      <w:r w:rsidRPr="00416823">
        <w:rPr>
          <w:rFonts w:ascii="Times New Roman" w:eastAsia="Times New Roman" w:hAnsi="Times New Roman" w:cs="Times New Roman"/>
          <w:color w:val="000000"/>
          <w:sz w:val="28"/>
          <w:szCs w:val="28"/>
          <w:lang w:eastAsia="ru-RU"/>
        </w:rPr>
        <w:t>и заканчивается звуком </w:t>
      </w:r>
      <w:r w:rsidRPr="00416823">
        <w:rPr>
          <w:rFonts w:ascii="Times New Roman" w:eastAsia="Times New Roman" w:hAnsi="Times New Roman" w:cs="Times New Roman"/>
          <w:i/>
          <w:iCs/>
          <w:color w:val="000000"/>
          <w:sz w:val="28"/>
          <w:szCs w:val="28"/>
          <w:lang w:eastAsia="ru-RU"/>
        </w:rPr>
        <w:t>т</w:t>
      </w:r>
      <w:r w:rsidRPr="00416823">
        <w:rPr>
          <w:rFonts w:ascii="Times New Roman" w:eastAsia="Times New Roman" w:hAnsi="Times New Roman" w:cs="Times New Roman"/>
          <w:color w:val="000000"/>
          <w:sz w:val="28"/>
          <w:szCs w:val="28"/>
          <w:lang w:eastAsia="ru-RU"/>
        </w:rPr>
        <w:t>.</w:t>
      </w:r>
    </w:p>
    <w:p w:rsidR="00CD75C7" w:rsidRPr="00416823"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p>
    <w:p w:rsidR="00CD75C7"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r w:rsidRPr="00416823">
        <w:rPr>
          <w:rFonts w:ascii="Times New Roman" w:eastAsia="Times New Roman" w:hAnsi="Times New Roman" w:cs="Times New Roman"/>
          <w:color w:val="000000"/>
          <w:sz w:val="28"/>
          <w:szCs w:val="28"/>
          <w:lang w:eastAsia="ru-RU"/>
        </w:rPr>
        <w:t xml:space="preserve">   Несмотря на то, что </w:t>
      </w:r>
      <w:proofErr w:type="gramStart"/>
      <w:r w:rsidRPr="00416823">
        <w:rPr>
          <w:rFonts w:ascii="Times New Roman" w:eastAsia="Times New Roman" w:hAnsi="Times New Roman" w:cs="Times New Roman"/>
          <w:color w:val="000000"/>
          <w:sz w:val="28"/>
          <w:szCs w:val="28"/>
          <w:lang w:eastAsia="ru-RU"/>
        </w:rPr>
        <w:t>лежащий</w:t>
      </w:r>
      <w:proofErr w:type="gramEnd"/>
      <w:r w:rsidRPr="00416823">
        <w:rPr>
          <w:rFonts w:ascii="Times New Roman" w:eastAsia="Times New Roman" w:hAnsi="Times New Roman" w:cs="Times New Roman"/>
          <w:color w:val="000000"/>
          <w:sz w:val="28"/>
          <w:szCs w:val="28"/>
          <w:lang w:eastAsia="ru-RU"/>
        </w:rPr>
        <w:t xml:space="preserve"> в основе </w:t>
      </w:r>
      <w:proofErr w:type="spellStart"/>
      <w:r w:rsidRPr="00416823">
        <w:rPr>
          <w:rFonts w:ascii="Times New Roman" w:eastAsia="Times New Roman" w:hAnsi="Times New Roman" w:cs="Times New Roman"/>
          <w:color w:val="000000"/>
          <w:sz w:val="28"/>
          <w:szCs w:val="28"/>
          <w:lang w:eastAsia="ru-RU"/>
        </w:rPr>
        <w:t>дисплексии</w:t>
      </w:r>
      <w:proofErr w:type="spellEnd"/>
      <w:r w:rsidRPr="00416823">
        <w:rPr>
          <w:rFonts w:ascii="Times New Roman" w:eastAsia="Times New Roman" w:hAnsi="Times New Roman" w:cs="Times New Roman"/>
          <w:color w:val="000000"/>
          <w:sz w:val="28"/>
          <w:szCs w:val="28"/>
          <w:lang w:eastAsia="ru-RU"/>
        </w:rPr>
        <w:t xml:space="preserve">, по предположению ряда ученых «дисфункции мозга» до сих пор не обнаружено, очевидно, что наследственность играет свою роль в этом расстройстве. У многих страдающих </w:t>
      </w:r>
      <w:proofErr w:type="spellStart"/>
      <w:r w:rsidRPr="00416823">
        <w:rPr>
          <w:rFonts w:ascii="Times New Roman" w:eastAsia="Times New Roman" w:hAnsi="Times New Roman" w:cs="Times New Roman"/>
          <w:color w:val="000000"/>
          <w:sz w:val="28"/>
          <w:szCs w:val="28"/>
          <w:lang w:eastAsia="ru-RU"/>
        </w:rPr>
        <w:t>дислексией</w:t>
      </w:r>
      <w:proofErr w:type="spellEnd"/>
      <w:r w:rsidRPr="00416823">
        <w:rPr>
          <w:rFonts w:ascii="Times New Roman" w:eastAsia="Times New Roman" w:hAnsi="Times New Roman" w:cs="Times New Roman"/>
          <w:color w:val="000000"/>
          <w:sz w:val="28"/>
          <w:szCs w:val="28"/>
          <w:lang w:eastAsia="ru-RU"/>
        </w:rPr>
        <w:t xml:space="preserve"> детей родители, братья и сестры тоже испытывали подобные трудности, когда учились читать. </w:t>
      </w:r>
      <w:proofErr w:type="spellStart"/>
      <w:r w:rsidRPr="00416823">
        <w:rPr>
          <w:rFonts w:ascii="Times New Roman" w:eastAsia="Times New Roman" w:hAnsi="Times New Roman" w:cs="Times New Roman"/>
          <w:color w:val="000000"/>
          <w:sz w:val="28"/>
          <w:szCs w:val="28"/>
          <w:lang w:eastAsia="ru-RU"/>
        </w:rPr>
        <w:t>Дислексия</w:t>
      </w:r>
      <w:proofErr w:type="spellEnd"/>
      <w:r w:rsidRPr="00416823">
        <w:rPr>
          <w:rFonts w:ascii="Times New Roman" w:eastAsia="Times New Roman" w:hAnsi="Times New Roman" w:cs="Times New Roman"/>
          <w:color w:val="000000"/>
          <w:sz w:val="28"/>
          <w:szCs w:val="28"/>
          <w:lang w:eastAsia="ru-RU"/>
        </w:rPr>
        <w:t xml:space="preserve"> часто отмечается в тех семьях, в которых </w:t>
      </w:r>
      <w:proofErr w:type="gramStart"/>
      <w:r w:rsidRPr="00416823">
        <w:rPr>
          <w:rFonts w:ascii="Times New Roman" w:eastAsia="Times New Roman" w:hAnsi="Times New Roman" w:cs="Times New Roman"/>
          <w:color w:val="000000"/>
          <w:sz w:val="28"/>
          <w:szCs w:val="28"/>
          <w:lang w:eastAsia="ru-RU"/>
        </w:rPr>
        <w:t>распространена</w:t>
      </w:r>
      <w:proofErr w:type="gramEnd"/>
      <w:r w:rsidRPr="00416823">
        <w:rPr>
          <w:rFonts w:ascii="Times New Roman" w:eastAsia="Times New Roman" w:hAnsi="Times New Roman" w:cs="Times New Roman"/>
          <w:color w:val="000000"/>
          <w:sz w:val="28"/>
          <w:szCs w:val="28"/>
          <w:lang w:eastAsia="ru-RU"/>
        </w:rPr>
        <w:t xml:space="preserve"> леворукость. И все же, большинство </w:t>
      </w:r>
      <w:proofErr w:type="spellStart"/>
      <w:r w:rsidRPr="00416823">
        <w:rPr>
          <w:rFonts w:ascii="Times New Roman" w:eastAsia="Times New Roman" w:hAnsi="Times New Roman" w:cs="Times New Roman"/>
          <w:color w:val="000000"/>
          <w:sz w:val="28"/>
          <w:szCs w:val="28"/>
          <w:lang w:eastAsia="ru-RU"/>
        </w:rPr>
        <w:t>дислексиков</w:t>
      </w:r>
      <w:proofErr w:type="spellEnd"/>
      <w:r w:rsidRPr="00416823">
        <w:rPr>
          <w:rFonts w:ascii="Times New Roman" w:eastAsia="Times New Roman" w:hAnsi="Times New Roman" w:cs="Times New Roman"/>
          <w:color w:val="000000"/>
          <w:sz w:val="28"/>
          <w:szCs w:val="28"/>
          <w:lang w:eastAsia="ru-RU"/>
        </w:rPr>
        <w:t xml:space="preserve"> являются праворукими.</w:t>
      </w:r>
    </w:p>
    <w:p w:rsidR="00CD75C7" w:rsidRPr="00416823"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bookmarkStart w:id="0" w:name="_GoBack"/>
      <w:bookmarkEnd w:id="0"/>
    </w:p>
    <w:p w:rsidR="00CD75C7" w:rsidRPr="00416823" w:rsidRDefault="00CD75C7" w:rsidP="00CD75C7">
      <w:pPr>
        <w:shd w:val="clear" w:color="auto" w:fill="FFFFFF"/>
        <w:spacing w:after="0"/>
        <w:ind w:right="-144" w:firstLine="709"/>
        <w:jc w:val="both"/>
        <w:rPr>
          <w:rFonts w:ascii="Times New Roman" w:eastAsia="Times New Roman" w:hAnsi="Times New Roman" w:cs="Times New Roman"/>
          <w:color w:val="000000"/>
          <w:sz w:val="28"/>
          <w:szCs w:val="28"/>
          <w:lang w:eastAsia="ru-RU"/>
        </w:rPr>
      </w:pPr>
      <w:r w:rsidRPr="00416823">
        <w:rPr>
          <w:rFonts w:ascii="Times New Roman" w:eastAsia="Times New Roman" w:hAnsi="Times New Roman" w:cs="Times New Roman"/>
          <w:color w:val="000000"/>
          <w:sz w:val="28"/>
          <w:szCs w:val="28"/>
          <w:lang w:eastAsia="ru-RU"/>
        </w:rPr>
        <w:t xml:space="preserve">Лечение </w:t>
      </w:r>
      <w:proofErr w:type="spellStart"/>
      <w:r w:rsidRPr="00416823">
        <w:rPr>
          <w:rFonts w:ascii="Times New Roman" w:eastAsia="Times New Roman" w:hAnsi="Times New Roman" w:cs="Times New Roman"/>
          <w:color w:val="000000"/>
          <w:sz w:val="28"/>
          <w:szCs w:val="28"/>
          <w:lang w:eastAsia="ru-RU"/>
        </w:rPr>
        <w:t>дислексии</w:t>
      </w:r>
      <w:proofErr w:type="spellEnd"/>
      <w:r w:rsidRPr="00416823">
        <w:rPr>
          <w:rFonts w:ascii="Times New Roman" w:eastAsia="Times New Roman" w:hAnsi="Times New Roman" w:cs="Times New Roman"/>
          <w:color w:val="000000"/>
          <w:sz w:val="28"/>
          <w:szCs w:val="28"/>
          <w:lang w:eastAsia="ru-RU"/>
        </w:rPr>
        <w:t xml:space="preserve"> предполагает обычно интенсивную коррекционную работу над чтением и речью, включая тщательно разработанную последовательность занятий чтением со специалистом-логопедом. Некоторые программы особое внимание уделяют занимательности материала, другие придают большее значение быстрому достижению успеха. Есть психологи, которые ставят на первое место необходимость создания у ребенка чувства уверенности в своих силах при использовании любого подхода. Хотя ни одну из коррекционных программ нельзя назвать универсальной, приемлемой для работы со всеми детьми, большинство из них все же оказывают существенную помощь. Многие из детей, пошедших курс обучения в классах компенсирующего обучения, страдающих </w:t>
      </w:r>
      <w:proofErr w:type="spellStart"/>
      <w:r w:rsidRPr="00416823">
        <w:rPr>
          <w:rFonts w:ascii="Times New Roman" w:eastAsia="Times New Roman" w:hAnsi="Times New Roman" w:cs="Times New Roman"/>
          <w:color w:val="000000"/>
          <w:sz w:val="28"/>
          <w:szCs w:val="28"/>
          <w:lang w:eastAsia="ru-RU"/>
        </w:rPr>
        <w:t>дислексией</w:t>
      </w:r>
      <w:proofErr w:type="spellEnd"/>
      <w:r w:rsidRPr="00416823">
        <w:rPr>
          <w:rFonts w:ascii="Times New Roman" w:eastAsia="Times New Roman" w:hAnsi="Times New Roman" w:cs="Times New Roman"/>
          <w:color w:val="000000"/>
          <w:sz w:val="28"/>
          <w:szCs w:val="28"/>
          <w:lang w:eastAsia="ru-RU"/>
        </w:rPr>
        <w:t xml:space="preserve">, где используется одна из наиболее удачных коррекционных программ, вполне успешно </w:t>
      </w:r>
      <w:proofErr w:type="gramStart"/>
      <w:r w:rsidRPr="00416823">
        <w:rPr>
          <w:rFonts w:ascii="Times New Roman" w:eastAsia="Times New Roman" w:hAnsi="Times New Roman" w:cs="Times New Roman"/>
          <w:color w:val="000000"/>
          <w:sz w:val="28"/>
          <w:szCs w:val="28"/>
          <w:lang w:eastAsia="ru-RU"/>
        </w:rPr>
        <w:t>заканчивают школу</w:t>
      </w:r>
      <w:proofErr w:type="gramEnd"/>
      <w:r w:rsidRPr="00416823">
        <w:rPr>
          <w:rFonts w:ascii="Times New Roman" w:eastAsia="Times New Roman" w:hAnsi="Times New Roman" w:cs="Times New Roman"/>
          <w:color w:val="000000"/>
          <w:sz w:val="28"/>
          <w:szCs w:val="28"/>
          <w:lang w:eastAsia="ru-RU"/>
        </w:rPr>
        <w:t xml:space="preserve"> и способны учиться дальше. Дети же, занимавшиеся по другим, менее эффективным программам или обучающиеся в обычных классах, часто не могут закончить даже среднюю школу. Дети-</w:t>
      </w:r>
      <w:proofErr w:type="spellStart"/>
      <w:r w:rsidRPr="00416823">
        <w:rPr>
          <w:rFonts w:ascii="Times New Roman" w:eastAsia="Times New Roman" w:hAnsi="Times New Roman" w:cs="Times New Roman"/>
          <w:color w:val="000000"/>
          <w:sz w:val="28"/>
          <w:szCs w:val="28"/>
          <w:lang w:eastAsia="ru-RU"/>
        </w:rPr>
        <w:t>дислексики</w:t>
      </w:r>
      <w:proofErr w:type="spellEnd"/>
      <w:r w:rsidRPr="00416823">
        <w:rPr>
          <w:rFonts w:ascii="Times New Roman" w:eastAsia="Times New Roman" w:hAnsi="Times New Roman" w:cs="Times New Roman"/>
          <w:color w:val="000000"/>
          <w:sz w:val="28"/>
          <w:szCs w:val="28"/>
          <w:lang w:eastAsia="ru-RU"/>
        </w:rPr>
        <w:t xml:space="preserve">, </w:t>
      </w:r>
      <w:proofErr w:type="gramStart"/>
      <w:r w:rsidRPr="00416823">
        <w:rPr>
          <w:rFonts w:ascii="Times New Roman" w:eastAsia="Times New Roman" w:hAnsi="Times New Roman" w:cs="Times New Roman"/>
          <w:color w:val="000000"/>
          <w:sz w:val="28"/>
          <w:szCs w:val="28"/>
          <w:lang w:eastAsia="ru-RU"/>
        </w:rPr>
        <w:t>сумевшие</w:t>
      </w:r>
      <w:proofErr w:type="gramEnd"/>
      <w:r w:rsidRPr="00416823">
        <w:rPr>
          <w:rFonts w:ascii="Times New Roman" w:eastAsia="Times New Roman" w:hAnsi="Times New Roman" w:cs="Times New Roman"/>
          <w:color w:val="000000"/>
          <w:sz w:val="28"/>
          <w:szCs w:val="28"/>
          <w:lang w:eastAsia="ru-RU"/>
        </w:rPr>
        <w:t xml:space="preserve"> преодолеть свой недостаток, могут возродить пошатнувшуюся веру в себя и стать преуспевающими взрослыми. Томас Эдисон, Нельсон Рокфеллер и </w:t>
      </w:r>
      <w:proofErr w:type="spellStart"/>
      <w:r w:rsidRPr="00416823">
        <w:rPr>
          <w:rFonts w:ascii="Times New Roman" w:eastAsia="Times New Roman" w:hAnsi="Times New Roman" w:cs="Times New Roman"/>
          <w:color w:val="000000"/>
          <w:sz w:val="28"/>
          <w:szCs w:val="28"/>
          <w:lang w:eastAsia="ru-RU"/>
        </w:rPr>
        <w:t>Ханс-Кристиан</w:t>
      </w:r>
      <w:proofErr w:type="spellEnd"/>
      <w:r w:rsidRPr="00416823">
        <w:rPr>
          <w:rFonts w:ascii="Times New Roman" w:eastAsia="Times New Roman" w:hAnsi="Times New Roman" w:cs="Times New Roman"/>
          <w:color w:val="000000"/>
          <w:sz w:val="28"/>
          <w:szCs w:val="28"/>
          <w:lang w:eastAsia="ru-RU"/>
        </w:rPr>
        <w:t xml:space="preserve"> Андерсен – все они в детстве страдали </w:t>
      </w:r>
      <w:proofErr w:type="spellStart"/>
      <w:r w:rsidRPr="00416823">
        <w:rPr>
          <w:rFonts w:ascii="Times New Roman" w:eastAsia="Times New Roman" w:hAnsi="Times New Roman" w:cs="Times New Roman"/>
          <w:color w:val="000000"/>
          <w:sz w:val="28"/>
          <w:szCs w:val="28"/>
          <w:lang w:eastAsia="ru-RU"/>
        </w:rPr>
        <w:t>дислексией</w:t>
      </w:r>
      <w:proofErr w:type="spellEnd"/>
      <w:r w:rsidRPr="00416823">
        <w:rPr>
          <w:rFonts w:ascii="Times New Roman" w:eastAsia="Times New Roman" w:hAnsi="Times New Roman" w:cs="Times New Roman"/>
          <w:color w:val="000000"/>
          <w:sz w:val="28"/>
          <w:szCs w:val="28"/>
          <w:lang w:eastAsia="ru-RU"/>
        </w:rPr>
        <w:t>.</w:t>
      </w:r>
    </w:p>
    <w:p w:rsidR="00CD75C7" w:rsidRDefault="00CD75C7" w:rsidP="00CD75C7">
      <w:pPr>
        <w:shd w:val="clear" w:color="auto" w:fill="FFFFFF"/>
        <w:spacing w:after="0"/>
        <w:ind w:right="-144" w:firstLine="709"/>
        <w:jc w:val="both"/>
        <w:rPr>
          <w:rFonts w:ascii="Times New Roman" w:eastAsia="Times New Roman" w:hAnsi="Times New Roman" w:cs="Times New Roman"/>
          <w:b/>
          <w:bCs/>
          <w:color w:val="000000"/>
          <w:sz w:val="28"/>
          <w:szCs w:val="28"/>
          <w:lang w:eastAsia="ru-RU"/>
        </w:rPr>
      </w:pPr>
      <w:r w:rsidRPr="00416823">
        <w:rPr>
          <w:rFonts w:ascii="Times New Roman" w:eastAsia="Times New Roman" w:hAnsi="Times New Roman" w:cs="Times New Roman"/>
          <w:b/>
          <w:bCs/>
          <w:color w:val="000000"/>
          <w:sz w:val="28"/>
          <w:szCs w:val="28"/>
          <w:lang w:eastAsia="ru-RU"/>
        </w:rPr>
        <w:t>                   </w:t>
      </w:r>
    </w:p>
    <w:p w:rsidR="00602C2E" w:rsidRDefault="00602C2E" w:rsidP="00CD75C7"/>
    <w:sectPr w:rsidR="00602C2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B63" w:rsidRDefault="006E3B63" w:rsidP="00CD75C7">
      <w:pPr>
        <w:spacing w:after="0" w:line="240" w:lineRule="auto"/>
      </w:pPr>
      <w:r>
        <w:separator/>
      </w:r>
    </w:p>
  </w:endnote>
  <w:endnote w:type="continuationSeparator" w:id="0">
    <w:p w:rsidR="006E3B63" w:rsidRDefault="006E3B63" w:rsidP="00CD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B63" w:rsidRDefault="006E3B63" w:rsidP="00CD75C7">
      <w:pPr>
        <w:spacing w:after="0" w:line="240" w:lineRule="auto"/>
      </w:pPr>
      <w:r>
        <w:separator/>
      </w:r>
    </w:p>
  </w:footnote>
  <w:footnote w:type="continuationSeparator" w:id="0">
    <w:p w:rsidR="006E3B63" w:rsidRDefault="006E3B63" w:rsidP="00CD7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5C7" w:rsidRDefault="00CD75C7" w:rsidP="00CD75C7">
    <w:pPr>
      <w:pStyle w:val="a3"/>
      <w:spacing w:line="240" w:lineRule="atLeast"/>
      <w:jc w:val="right"/>
      <w:rPr>
        <w:b/>
        <w:i/>
      </w:rPr>
    </w:pPr>
    <w:r w:rsidRPr="0079321C">
      <w:rPr>
        <w:b/>
        <w:i/>
      </w:rPr>
      <w:t xml:space="preserve">Министерство образования Пермского края </w:t>
    </w:r>
  </w:p>
  <w:p w:rsidR="00CD75C7" w:rsidRPr="0079321C" w:rsidRDefault="00CD75C7" w:rsidP="00CD75C7">
    <w:pPr>
      <w:pStyle w:val="a3"/>
      <w:spacing w:line="240" w:lineRule="atLeast"/>
      <w:jc w:val="right"/>
      <w:rPr>
        <w:b/>
        <w:i/>
      </w:rPr>
    </w:pPr>
    <w:r w:rsidRPr="0079321C">
      <w:rPr>
        <w:b/>
        <w:i/>
      </w:rPr>
      <w:t>ГАУ ДПО «Институт развития образования Пермского края»</w:t>
    </w:r>
  </w:p>
  <w:p w:rsidR="00CD75C7" w:rsidRDefault="00CD75C7" w:rsidP="00CD75C7">
    <w:pPr>
      <w:pStyle w:val="a3"/>
      <w:spacing w:line="240" w:lineRule="atLeast"/>
      <w:jc w:val="right"/>
    </w:pPr>
    <w:r w:rsidRPr="0079321C">
      <w:rPr>
        <w:b/>
        <w:i/>
      </w:rPr>
      <w:t xml:space="preserve"> АНО «Институт поддержки семейного воспитания» </w:t>
    </w:r>
    <w:r w:rsidRPr="0079321C">
      <w:rPr>
        <w:b/>
        <w:i/>
        <w:u w:val="single"/>
      </w:rPr>
      <w:t>__________________________________________________________________</w:t>
    </w:r>
    <w:r>
      <w:rPr>
        <w:b/>
        <w:i/>
        <w:u w:val="single"/>
      </w:rPr>
      <w:t>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E1"/>
    <w:rsid w:val="00602C2E"/>
    <w:rsid w:val="006E3B63"/>
    <w:rsid w:val="00CD75C7"/>
    <w:rsid w:val="00D34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5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75C7"/>
  </w:style>
  <w:style w:type="paragraph" w:styleId="a5">
    <w:name w:val="footer"/>
    <w:basedOn w:val="a"/>
    <w:link w:val="a6"/>
    <w:uiPriority w:val="99"/>
    <w:unhideWhenUsed/>
    <w:rsid w:val="00CD75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7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5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75C7"/>
  </w:style>
  <w:style w:type="paragraph" w:styleId="a5">
    <w:name w:val="footer"/>
    <w:basedOn w:val="a"/>
    <w:link w:val="a6"/>
    <w:uiPriority w:val="99"/>
    <w:unhideWhenUsed/>
    <w:rsid w:val="00CD75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7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2018-11-17T05:32:00Z</dcterms:created>
  <dcterms:modified xsi:type="dcterms:W3CDTF">2018-11-17T05:37:00Z</dcterms:modified>
</cp:coreProperties>
</file>