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C87431A" w14:textId="77777777" w:rsidR="004F0E7F" w:rsidRDefault="004B3D7E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Рекомендации по предотвращению несчастных случаев </w:t>
      </w:r>
    </w:p>
    <w:p w14:paraId="2C260DBE" w14:textId="77777777" w:rsidR="004F0E7F" w:rsidRDefault="004B3D7E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производстве работодателям Пермского края </w:t>
      </w:r>
    </w:p>
    <w:p w14:paraId="4AEA0EEF" w14:textId="77777777" w:rsidR="004F0E7F" w:rsidRDefault="004B3D7E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   </w:t>
      </w:r>
      <w:r>
        <w:t xml:space="preserve">(во исполнение пункта 1.1 Решения Совета по условиям и охране труда </w:t>
      </w:r>
      <w:r>
        <w:br/>
        <w:t>в Пермском крае № 1 от 26.08.2025 г.)</w:t>
      </w:r>
      <w:r>
        <w:tab/>
      </w:r>
    </w:p>
    <w:p w14:paraId="104BC9A8" w14:textId="77777777" w:rsidR="004F0E7F" w:rsidRDefault="004F0E7F">
      <w:pPr>
        <w:jc w:val="center"/>
        <w:rPr>
          <w:sz w:val="28"/>
        </w:rPr>
      </w:pPr>
    </w:p>
    <w:p w14:paraId="4683FBE9" w14:textId="77777777" w:rsidR="004F0E7F" w:rsidRDefault="004B3D7E">
      <w:pPr>
        <w:ind w:firstLine="708"/>
        <w:jc w:val="both"/>
      </w:pPr>
      <w:r>
        <w:rPr>
          <w:sz w:val="28"/>
          <w:szCs w:val="28"/>
        </w:rPr>
        <w:t>За 9 месяцев 2025 года в организациях Пермском крае произошло</w:t>
      </w:r>
      <w:r>
        <w:rPr>
          <w:sz w:val="28"/>
          <w:szCs w:val="28"/>
        </w:rPr>
        <w:br/>
        <w:t>65 несчастных случаев на производстве с тяжелыми последствиями, включая</w:t>
      </w:r>
      <w:r>
        <w:rPr>
          <w:sz w:val="28"/>
          <w:szCs w:val="28"/>
        </w:rPr>
        <w:br/>
        <w:t>43 тяжелых несчастных случая, 13 несчастных случаев со смертельным исходом, 9 групповых несчастных случаев, в которых погибло 8 работников.</w:t>
      </w:r>
    </w:p>
    <w:p w14:paraId="5063F73B" w14:textId="77777777" w:rsidR="004F0E7F" w:rsidRDefault="004B3D7E">
      <w:pPr>
        <w:ind w:firstLine="708"/>
        <w:jc w:val="both"/>
      </w:pPr>
      <w:r>
        <w:rPr>
          <w:sz w:val="28"/>
          <w:szCs w:val="28"/>
        </w:rPr>
        <w:t>В большей части несчастных случаев на производстве с тяжелыми последствиями работники получали травмы в результате:</w:t>
      </w:r>
    </w:p>
    <w:p w14:paraId="26106741" w14:textId="77777777" w:rsidR="004F0E7F" w:rsidRDefault="004B3D7E">
      <w:pPr>
        <w:ind w:firstLine="708"/>
        <w:jc w:val="both"/>
      </w:pPr>
      <w:r>
        <w:rPr>
          <w:sz w:val="28"/>
          <w:szCs w:val="28"/>
        </w:rPr>
        <w:t>- падения при разности уровней высот — 37 %;</w:t>
      </w:r>
    </w:p>
    <w:p w14:paraId="5E55F3C4" w14:textId="77777777" w:rsidR="004F0E7F" w:rsidRDefault="004B3D7E">
      <w:pPr>
        <w:ind w:firstLine="708"/>
        <w:jc w:val="both"/>
      </w:pPr>
      <w:r>
        <w:rPr>
          <w:sz w:val="28"/>
          <w:szCs w:val="28"/>
        </w:rPr>
        <w:t>- воздействия движущихся, разлетающихся, вращающихся предметов, деталей, машин и т.д. - 26 %;</w:t>
      </w:r>
    </w:p>
    <w:p w14:paraId="2275872A" w14:textId="77777777" w:rsidR="004F0E7F" w:rsidRDefault="004B3D7E">
      <w:pPr>
        <w:ind w:firstLine="708"/>
        <w:jc w:val="both"/>
      </w:pPr>
      <w:r>
        <w:rPr>
          <w:sz w:val="28"/>
          <w:szCs w:val="28"/>
        </w:rPr>
        <w:t>- падения, обрушения, обвалов предметов, материалов, земли и пр. - 13 %.</w:t>
      </w:r>
    </w:p>
    <w:p w14:paraId="11CF0B63" w14:textId="77777777" w:rsidR="004F0E7F" w:rsidRDefault="004B3D7E">
      <w:pPr>
        <w:ind w:firstLine="708"/>
        <w:jc w:val="both"/>
      </w:pPr>
      <w:r>
        <w:rPr>
          <w:sz w:val="28"/>
          <w:szCs w:val="28"/>
        </w:rPr>
        <w:t>Среди основных причин несчастных случаев с тяжелыми последствиями выделяются:</w:t>
      </w:r>
    </w:p>
    <w:p w14:paraId="4EF4801F" w14:textId="77777777" w:rsidR="004F0E7F" w:rsidRDefault="004B3D7E">
      <w:pPr>
        <w:ind w:firstLine="708"/>
        <w:jc w:val="both"/>
      </w:pPr>
      <w:r>
        <w:rPr>
          <w:sz w:val="28"/>
          <w:szCs w:val="28"/>
        </w:rPr>
        <w:t>- нарушение технологического процесса – 22 %;</w:t>
      </w:r>
    </w:p>
    <w:p w14:paraId="14E41715" w14:textId="77777777" w:rsidR="004F0E7F" w:rsidRDefault="004B3D7E">
      <w:pPr>
        <w:ind w:firstLine="708"/>
        <w:jc w:val="both"/>
      </w:pPr>
      <w:r>
        <w:rPr>
          <w:sz w:val="28"/>
          <w:szCs w:val="28"/>
        </w:rPr>
        <w:t>- неудовлетворительная организация производства работ – 22 %;</w:t>
      </w:r>
    </w:p>
    <w:p w14:paraId="0D5630BC" w14:textId="77777777" w:rsidR="004F0E7F" w:rsidRDefault="004B3D7E">
      <w:pPr>
        <w:ind w:firstLine="708"/>
        <w:jc w:val="both"/>
      </w:pPr>
      <w:r>
        <w:rPr>
          <w:sz w:val="28"/>
          <w:szCs w:val="28"/>
        </w:rPr>
        <w:t>- нарушение работником трудового распорядка и дисциплины труда – 11 %.</w:t>
      </w:r>
    </w:p>
    <w:p w14:paraId="3E98674D" w14:textId="77777777" w:rsidR="004F0E7F" w:rsidRDefault="004B3D7E">
      <w:pPr>
        <w:ind w:firstLine="708"/>
        <w:jc w:val="both"/>
      </w:pPr>
      <w:r>
        <w:rPr>
          <w:sz w:val="28"/>
          <w:szCs w:val="28"/>
        </w:rPr>
        <w:t>Отмечаются также факты неприменения работниками средств индивидуальной защиты, в том числе вследствие необеспеченности ими работодателем, а также недостатки в организации и проведении подготовки работников по охране труда и эксплуатации неисправных машин, механизмов, оборудования.</w:t>
      </w:r>
    </w:p>
    <w:p w14:paraId="77BFC7FD" w14:textId="77777777" w:rsidR="004F0E7F" w:rsidRDefault="004B3D7E">
      <w:pPr>
        <w:ind w:firstLine="708"/>
        <w:jc w:val="both"/>
      </w:pPr>
      <w:r>
        <w:rPr>
          <w:sz w:val="28"/>
          <w:szCs w:val="28"/>
        </w:rPr>
        <w:t>Из несчастных случаев, происшедших по причине нарушения технологического процесса, преобладают несчастные случаи, происшедшими              в следствии:</w:t>
      </w:r>
    </w:p>
    <w:p w14:paraId="13683F02" w14:textId="77777777" w:rsidR="004F0E7F" w:rsidRDefault="004B3D7E">
      <w:pPr>
        <w:ind w:firstLine="708"/>
        <w:jc w:val="both"/>
      </w:pPr>
      <w:r>
        <w:rPr>
          <w:sz w:val="28"/>
          <w:szCs w:val="28"/>
        </w:rPr>
        <w:t>- неисполнения требований проекта производства работ и (или) требований руководства (инструкции) по монтажу и (или) эксплуатации изготовителя машин, механизмов оборудования;</w:t>
      </w:r>
    </w:p>
    <w:p w14:paraId="2145DA37" w14:textId="77777777" w:rsidR="004F0E7F" w:rsidRDefault="004B3D7E">
      <w:pPr>
        <w:ind w:firstLine="708"/>
        <w:jc w:val="both"/>
      </w:pPr>
      <w:r>
        <w:rPr>
          <w:sz w:val="28"/>
          <w:szCs w:val="28"/>
        </w:rPr>
        <w:t>- неправильной эксплуатации оборудования, инструмента.</w:t>
      </w:r>
    </w:p>
    <w:p w14:paraId="0FD12316" w14:textId="77777777" w:rsidR="004F0E7F" w:rsidRDefault="004B3D7E">
      <w:pPr>
        <w:ind w:firstLine="708"/>
        <w:jc w:val="both"/>
      </w:pPr>
      <w:r>
        <w:rPr>
          <w:sz w:val="28"/>
          <w:szCs w:val="28"/>
        </w:rPr>
        <w:t>Из несчастных случаев, происшедших по причине неудовлетворительной организации производства работ, преобладают несчастные случаи, происшедшими в следствии:</w:t>
      </w:r>
    </w:p>
    <w:p w14:paraId="653BB1D2" w14:textId="77777777" w:rsidR="004F0E7F" w:rsidRDefault="004B3D7E">
      <w:pPr>
        <w:ind w:firstLine="708"/>
        <w:jc w:val="both"/>
      </w:pPr>
      <w:r>
        <w:rPr>
          <w:sz w:val="28"/>
          <w:szCs w:val="28"/>
        </w:rPr>
        <w:t>- необеспечения контроля со стороны руководителей и специалистов подразделения за ходом выполнения работы, соблюдением трудовой дисциплины;</w:t>
      </w:r>
    </w:p>
    <w:p w14:paraId="3E21B349" w14:textId="77777777" w:rsidR="004F0E7F" w:rsidRDefault="004B3D7E">
      <w:pPr>
        <w:ind w:firstLine="708"/>
        <w:jc w:val="both"/>
      </w:pPr>
      <w:r>
        <w:rPr>
          <w:sz w:val="28"/>
          <w:szCs w:val="28"/>
        </w:rPr>
        <w:t>- недостатков в создании и обеспечении функционирования системы управления охраной труда;</w:t>
      </w:r>
    </w:p>
    <w:p w14:paraId="2DE7C3DF" w14:textId="77777777" w:rsidR="004F0E7F" w:rsidRDefault="004B3D7E">
      <w:pPr>
        <w:ind w:firstLine="708"/>
        <w:jc w:val="both"/>
      </w:pPr>
      <w:r>
        <w:rPr>
          <w:sz w:val="28"/>
          <w:szCs w:val="28"/>
        </w:rPr>
        <w:t>- необеспеченности работников необходимым технологическим</w:t>
      </w:r>
      <w:r>
        <w:rPr>
          <w:sz w:val="28"/>
          <w:szCs w:val="28"/>
        </w:rPr>
        <w:br/>
        <w:t>и вспомогательным оборудованием, материалами, инструментом, помещениями</w:t>
      </w:r>
      <w:r>
        <w:rPr>
          <w:sz w:val="28"/>
          <w:szCs w:val="28"/>
        </w:rPr>
        <w:br/>
        <w:t>и другим.</w:t>
      </w:r>
    </w:p>
    <w:p w14:paraId="2F521F60" w14:textId="77777777" w:rsidR="004F0E7F" w:rsidRDefault="004B3D7E">
      <w:pPr>
        <w:ind w:firstLine="708"/>
        <w:jc w:val="both"/>
      </w:pPr>
      <w:r>
        <w:rPr>
          <w:sz w:val="28"/>
          <w:szCs w:val="28"/>
        </w:rPr>
        <w:lastRenderedPageBreak/>
        <w:t>Таким образом, в структуре несчастных случаев на производстве преобладают несчастные случаи, обусловленные причинами организационного характера.</w:t>
      </w:r>
    </w:p>
    <w:p w14:paraId="7C8A65C9" w14:textId="77777777" w:rsidR="004F0E7F" w:rsidRDefault="004F0E7F">
      <w:pPr>
        <w:ind w:firstLine="708"/>
        <w:jc w:val="both"/>
        <w:rPr>
          <w:sz w:val="28"/>
          <w:szCs w:val="28"/>
        </w:rPr>
      </w:pPr>
    </w:p>
    <w:p w14:paraId="646FCDE6" w14:textId="77777777" w:rsidR="004F0E7F" w:rsidRDefault="004B3D7E">
      <w:pPr>
        <w:spacing w:line="360" w:lineRule="exact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>С учетом вышеизложенного, работодателям, зарегистрированным и осуществляющим деятельность на территории Пермского края, с целью профилактики и предотвращения несчастных случаев на производстве, рекомендуется:</w:t>
      </w:r>
      <w:r>
        <w:rPr>
          <w:bCs/>
          <w:sz w:val="28"/>
          <w:szCs w:val="28"/>
        </w:rPr>
        <w:t xml:space="preserve"> </w:t>
      </w:r>
    </w:p>
    <w:p w14:paraId="303AD064" w14:textId="77777777" w:rsidR="004F0E7F" w:rsidRDefault="004B3D7E">
      <w:pPr>
        <w:spacing w:line="360" w:lineRule="exact"/>
        <w:contextualSpacing/>
        <w:jc w:val="both"/>
      </w:pPr>
      <w:r>
        <w:rPr>
          <w:bCs/>
          <w:sz w:val="28"/>
          <w:szCs w:val="28"/>
        </w:rPr>
        <w:tab/>
        <w:t>1. Обеспечить прием на работу и оформление трудовых отношений</w:t>
      </w:r>
      <w:r>
        <w:rPr>
          <w:bCs/>
          <w:sz w:val="28"/>
          <w:szCs w:val="28"/>
        </w:rPr>
        <w:br/>
        <w:t>с работниками (работающими) в соответствии с трудовым законодательством (путем заключения трудовых договоров в письменной форме).</w:t>
      </w:r>
    </w:p>
    <w:p w14:paraId="5B594C04" w14:textId="77777777" w:rsidR="004F0E7F" w:rsidRDefault="004B3D7E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Обеспечить проведение анализа и актуализации Систем управления охраной труда (процедур по содержанию оборудования и механизмов, порядка выполнения работ с повышенной опасностью, должностных инструкций и т.д.)</w:t>
      </w:r>
      <w:r>
        <w:rPr>
          <w:sz w:val="28"/>
          <w:szCs w:val="28"/>
        </w:rPr>
        <w:br/>
        <w:t>на соответствие действующим государственным требованиям по охране труда.</w:t>
      </w:r>
    </w:p>
    <w:p w14:paraId="0BC61E6E" w14:textId="77777777" w:rsidR="004F0E7F" w:rsidRDefault="004B3D7E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Провести оценку и, при необходимости, доработку технологической документации, технологических карт производственных процессов на предмет включения в них исчерпывающих требований охраны труда, обеспечивающих безопасное производство работ.</w:t>
      </w:r>
    </w:p>
    <w:p w14:paraId="4A8A27CB" w14:textId="77777777" w:rsidR="004F0E7F" w:rsidRDefault="004B3D7E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Обеспечить четкое распределение обязанностей между руководителями структурных подразделений и непосредственными руководителями работ</w:t>
      </w:r>
      <w:r>
        <w:rPr>
          <w:sz w:val="28"/>
          <w:szCs w:val="28"/>
        </w:rPr>
        <w:br/>
        <w:t>по обеспечению контроля за соблюдением работниками технологической дисциплины на производстве и выполнением работ, к которым предъявляются повышенные требования по безопасности труда, надлежащей организацией производства работ, организацией рабочих мест, производственных площадок, территорий, проведением инструктажей, а также за соблюдением работниками требований безопасности, правил и инструкций по охране труда на всех стадиях организации и выполнения работ.</w:t>
      </w:r>
    </w:p>
    <w:p w14:paraId="31257BAD" w14:textId="77777777" w:rsidR="004F0E7F" w:rsidRDefault="004B3D7E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Предусмотреть в рамках системы управления охраной труда мероприятия, направленные на предотвращение несчастных случаев</w:t>
      </w:r>
      <w:r>
        <w:rPr>
          <w:sz w:val="28"/>
          <w:szCs w:val="28"/>
        </w:rPr>
        <w:br/>
        <w:t xml:space="preserve">на производстве, вызванные небезопасным поведением и действиями персонала. </w:t>
      </w:r>
    </w:p>
    <w:p w14:paraId="06066907" w14:textId="77777777" w:rsidR="004F0E7F" w:rsidRDefault="004B3D7E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Обеспечить выполнение работ с неукоснительным соблюдением требований отраслевых и межотраслевых нормативных правовых актов по охране труда, а также требований промышленной безопасности при эксплуатации опасных производственных объектов.</w:t>
      </w:r>
    </w:p>
    <w:p w14:paraId="3EF7E877" w14:textId="77777777" w:rsidR="004F0E7F" w:rsidRDefault="004B3D7E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Предусмотреть оснащение машин, механизмов, производственного оборудования, являющегося источниками </w:t>
      </w:r>
      <w:proofErr w:type="spellStart"/>
      <w:r>
        <w:rPr>
          <w:sz w:val="28"/>
          <w:szCs w:val="28"/>
        </w:rPr>
        <w:t>травмоопасности</w:t>
      </w:r>
      <w:proofErr w:type="spellEnd"/>
      <w:r>
        <w:rPr>
          <w:sz w:val="28"/>
          <w:szCs w:val="28"/>
        </w:rPr>
        <w:t xml:space="preserve">, защитными ограждениями и блокировками, исключающими работу оборудования при снятии </w:t>
      </w:r>
      <w:r>
        <w:rPr>
          <w:sz w:val="28"/>
          <w:szCs w:val="28"/>
        </w:rPr>
        <w:lastRenderedPageBreak/>
        <w:t>защитного ограждения, при нахождении человека или частей его тела в зоне работы травмирующих частей и агрегатов.</w:t>
      </w:r>
    </w:p>
    <w:p w14:paraId="479DFC8A" w14:textId="77777777" w:rsidR="004F0E7F" w:rsidRDefault="004B3D7E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 Обеспечить применение средств коллективной и индивидуальной защиты работников по назначению в соответствии с требованиями, излагаемыми</w:t>
      </w:r>
      <w:r>
        <w:rPr>
          <w:sz w:val="28"/>
          <w:szCs w:val="28"/>
        </w:rPr>
        <w:br/>
        <w:t>в инструкциях производителя нормативной технической документации, введенной в действие в установленном порядке.</w:t>
      </w:r>
    </w:p>
    <w:p w14:paraId="12EE15C6" w14:textId="77777777" w:rsidR="004F0E7F" w:rsidRDefault="004B3D7E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 Заблаговременно разрабатывать меры, направленные на обеспечение безопасных условий и охраны труда, определение профессиональных рисков перед вводом в эксплуатацию производственных объектов, вновь организованных рабочих мест.</w:t>
      </w:r>
    </w:p>
    <w:p w14:paraId="52C60606" w14:textId="77777777" w:rsidR="004F0E7F" w:rsidRDefault="004B3D7E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Регулярно вести разъяснительную работу среди работников</w:t>
      </w:r>
      <w:r>
        <w:rPr>
          <w:sz w:val="28"/>
          <w:szCs w:val="28"/>
        </w:rPr>
        <w:br/>
        <w:t>об опасностях на рабочих местах, их последствиях, в случаях несоблюдения требований охраны труда и ответственности работников за несоблюдение данных требований.</w:t>
      </w:r>
    </w:p>
    <w:p w14:paraId="11E1FDC2" w14:textId="77777777" w:rsidR="004F0E7F" w:rsidRDefault="004B3D7E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>11. На всех уровнях управления производственной деятельностью осуществлять периодическое проведение проверок рабочих мест сотрудников</w:t>
      </w:r>
      <w:r>
        <w:rPr>
          <w:sz w:val="28"/>
          <w:szCs w:val="28"/>
        </w:rPr>
        <w:br/>
        <w:t>на предмет соответствия требованиям охраны труда.</w:t>
      </w:r>
    </w:p>
    <w:p w14:paraId="25D0AC55" w14:textId="77777777" w:rsidR="004F0E7F" w:rsidRDefault="004B3D7E">
      <w:pPr>
        <w:spacing w:line="320" w:lineRule="exact"/>
        <w:ind w:firstLine="709"/>
        <w:jc w:val="both"/>
      </w:pPr>
      <w:r>
        <w:rPr>
          <w:sz w:val="28"/>
          <w:szCs w:val="28"/>
        </w:rPr>
        <w:t>12. В целях контроля за безопасным производством работ развивать практику применения приборов, устройств, оборудования и (или) комплекса (систем) приборов, устройств, оборудования, обеспечивающих дистанционную видео-, аудио- или иную фиксацию процессов производства работ.</w:t>
      </w:r>
    </w:p>
    <w:p w14:paraId="516FFCD7" w14:textId="77777777" w:rsidR="004F0E7F" w:rsidRDefault="004B3D7E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 xml:space="preserve">13. Осуществлять подробный разбор обстоятельств и причин </w:t>
      </w:r>
      <w:proofErr w:type="gramStart"/>
      <w:r>
        <w:rPr>
          <w:sz w:val="28"/>
          <w:szCs w:val="28"/>
        </w:rPr>
        <w:t>каждого  случая</w:t>
      </w:r>
      <w:proofErr w:type="gramEnd"/>
      <w:r>
        <w:rPr>
          <w:sz w:val="28"/>
          <w:szCs w:val="28"/>
        </w:rPr>
        <w:t xml:space="preserve"> травмирования, в том числе не приведших к временной нетрудоспособности (микротравмы), с разработкой мероприятий</w:t>
      </w:r>
      <w:r>
        <w:rPr>
          <w:sz w:val="28"/>
          <w:szCs w:val="28"/>
        </w:rPr>
        <w:br/>
        <w:t>по предотвращению случаев травматизма и доведением информации до сведения работников.</w:t>
      </w:r>
    </w:p>
    <w:p w14:paraId="50439447" w14:textId="77777777" w:rsidR="004F0E7F" w:rsidRDefault="004B3D7E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 Укомплектовать службы охраны труда с учетом «Рекомендаций</w:t>
      </w:r>
      <w:r>
        <w:rPr>
          <w:sz w:val="28"/>
          <w:szCs w:val="28"/>
        </w:rPr>
        <w:br/>
        <w:t>по структуре службы охраны труда в организации и по численности работников службы охраны труда», утвержденных Приказом Минтруда России</w:t>
      </w:r>
      <w:r>
        <w:rPr>
          <w:sz w:val="28"/>
          <w:szCs w:val="28"/>
        </w:rPr>
        <w:br/>
        <w:t>от 31.01.2022 № 37.</w:t>
      </w:r>
    </w:p>
    <w:p w14:paraId="4B9C4F45" w14:textId="77777777" w:rsidR="004F0E7F" w:rsidRDefault="004B3D7E">
      <w:pPr>
        <w:pStyle w:val="ae"/>
        <w:spacing w:before="0" w:after="0" w:line="360" w:lineRule="exact"/>
        <w:ind w:firstLine="709"/>
        <w:jc w:val="both"/>
      </w:pPr>
      <w:r>
        <w:rPr>
          <w:sz w:val="28"/>
          <w:szCs w:val="28"/>
        </w:rPr>
        <w:t>15. Обеспечить создание и функционирование кабинетов охраны труда, укомплектованных плакатами по охране труда и промышленной безопасности, наглядными пособиями, макетами, экспонатами, видеофильмами, а в каждом подразделении наличие уголков по охране труда.</w:t>
      </w:r>
    </w:p>
    <w:p w14:paraId="4699DDFC" w14:textId="77777777" w:rsidR="004F0E7F" w:rsidRDefault="004B3D7E">
      <w:pPr>
        <w:spacing w:line="360" w:lineRule="exact"/>
        <w:ind w:firstLine="567"/>
        <w:jc w:val="both"/>
      </w:pPr>
      <w:r>
        <w:rPr>
          <w:sz w:val="28"/>
          <w:szCs w:val="28"/>
        </w:rPr>
        <w:tab/>
        <w:t>16. Обеспечить выполнение обязательств п. 4.3.9.1. раздела IV «Охрана</w:t>
      </w:r>
      <w:r>
        <w:rPr>
          <w:sz w:val="28"/>
          <w:szCs w:val="28"/>
        </w:rPr>
        <w:br/>
        <w:t>и условия труда, экологическая безопасность» Трехстороннего соглашения</w:t>
      </w:r>
      <w:r>
        <w:rPr>
          <w:sz w:val="28"/>
          <w:szCs w:val="28"/>
        </w:rPr>
        <w:br/>
        <w:t>о взаимодействии в области социально-трудовых отношений в Пермском крае</w:t>
      </w:r>
      <w:r>
        <w:rPr>
          <w:sz w:val="28"/>
          <w:szCs w:val="28"/>
        </w:rPr>
        <w:br/>
        <w:t>по созданию на предприятиях здравпунктов (медицинских пунктов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на предприятиях с численностью работающих от 50 до 300 человек; фельдшерских здравпунктов - на предприятиях с численностью работающих более 300 человек).</w:t>
      </w:r>
    </w:p>
    <w:p w14:paraId="17E5F72C" w14:textId="77777777" w:rsidR="004F0E7F" w:rsidRDefault="004B3D7E">
      <w:pPr>
        <w:spacing w:line="360" w:lineRule="exact"/>
        <w:ind w:firstLine="567"/>
        <w:jc w:val="both"/>
      </w:pPr>
      <w:r>
        <w:rPr>
          <w:sz w:val="28"/>
          <w:szCs w:val="28"/>
        </w:rPr>
        <w:tab/>
        <w:t>17. Разработать и внедрить действенные меры поощрения работников</w:t>
      </w:r>
      <w:r>
        <w:rPr>
          <w:sz w:val="28"/>
          <w:szCs w:val="28"/>
        </w:rPr>
        <w:br/>
        <w:t>за достижения в области охраны труда, отсутствие нарушений требований охраны труда, случаев производственного травматизма.</w:t>
      </w:r>
    </w:p>
    <w:p w14:paraId="6C4818AA" w14:textId="77777777" w:rsidR="004F0E7F" w:rsidRDefault="004B3D7E">
      <w:pPr>
        <w:spacing w:line="360" w:lineRule="exact"/>
        <w:ind w:firstLine="567"/>
        <w:jc w:val="both"/>
      </w:pPr>
      <w:r>
        <w:rPr>
          <w:sz w:val="28"/>
          <w:szCs w:val="28"/>
        </w:rPr>
        <w:tab/>
        <w:t>18.  Обеспечить регулярное проведение специальной оценки условий труда на рабочих местах в соответствии с требованиями Федерального закона № 125-ФЗ от 31.12.2013 г. «О специальной оценке условий труда». При создании новых рабочих мест обеспечить проведение специальной оценки условий труда</w:t>
      </w:r>
      <w:r>
        <w:rPr>
          <w:sz w:val="28"/>
          <w:szCs w:val="28"/>
        </w:rPr>
        <w:br/>
        <w:t>в течение года со дня ввода в эксплуатацию новых рабочих мест.</w:t>
      </w:r>
    </w:p>
    <w:p w14:paraId="24E72F1D" w14:textId="77777777" w:rsidR="004F0E7F" w:rsidRDefault="004B3D7E">
      <w:pPr>
        <w:spacing w:line="360" w:lineRule="exact"/>
        <w:ind w:firstLine="567"/>
        <w:contextualSpacing/>
        <w:jc w:val="both"/>
      </w:pPr>
      <w:r>
        <w:rPr>
          <w:sz w:val="28"/>
          <w:szCs w:val="28"/>
        </w:rPr>
        <w:tab/>
        <w:t>19. Своевременно производить уборку территории предприятия, тротуаров, пешеходных дорожек от снега и льда, обработку скользких поверхностей на пути передвижения людей противоскользящими материалами.</w:t>
      </w:r>
    </w:p>
    <w:p w14:paraId="54074107" w14:textId="77777777" w:rsidR="004F0E7F" w:rsidRDefault="004B3D7E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>20. В случае регулярного (не реже одного раза в год) заключения договора подряда, обеспечить разработку и утверждение распорядительным документом работодателя положения о допуске подрядных организаций к производству работ на территории работодателя, в котором отразить необходимый перечень документов, представляемых перед допуском к работам и правила организации таких работ.</w:t>
      </w:r>
    </w:p>
    <w:p w14:paraId="35568D0C" w14:textId="77777777" w:rsidR="004F0E7F" w:rsidRDefault="004B3D7E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>21. При производстве работ (оказании услуг) на территории, находящейся под контролем другого работодателя (иного лица), перед началом производства работ (оказания услуг) в обязательном порядке согласовывать с другим работодателем (иным лицом) мероприятия по предотвращению случаев повреждения здоровья работников, в том числе работников сторонних организаций, производящих работы (оказывающих услуги) на данной территории, с использованием «Примерного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лица)», утвержденного Приказом Минтруда России от 22.09.2021 № 656н.</w:t>
      </w:r>
    </w:p>
    <w:p w14:paraId="546DE797" w14:textId="77777777" w:rsidR="004F0E7F" w:rsidRDefault="004B3D7E">
      <w:pPr>
        <w:spacing w:line="360" w:lineRule="exact"/>
        <w:ind w:firstLine="709"/>
        <w:jc w:val="both"/>
        <w:rPr>
          <w:sz w:val="28"/>
        </w:rPr>
      </w:pPr>
      <w:r>
        <w:rPr>
          <w:sz w:val="28"/>
          <w:szCs w:val="28"/>
        </w:rPr>
        <w:t>22. При происшествии с работниками предприятия на территории Пермского края несчастного случая на производстве с тяжелыми последствиями (группового, смертельного или с тяжелым исходом) обеспечить направление</w:t>
      </w:r>
      <w:r>
        <w:rPr>
          <w:sz w:val="28"/>
          <w:szCs w:val="28"/>
        </w:rPr>
        <w:br/>
        <w:t>в течение суток извещения по установленной форме в органы и организации, предусмотренные статьей 228.1 Трудового кодекса Российской Федерации, в том числе в Министерство труда и социального развития Пермского края (</w:t>
      </w:r>
      <w:hyperlink r:id="rId6">
        <w:r>
          <w:rPr>
            <w:rStyle w:val="a5"/>
            <w:color w:val="000000"/>
            <w:sz w:val="28"/>
            <w:szCs w:val="28"/>
            <w:u w:val="none"/>
            <w:lang w:val="en-US"/>
          </w:rPr>
          <w:t>info</w:t>
        </w:r>
        <w:r>
          <w:rPr>
            <w:rStyle w:val="a5"/>
            <w:color w:val="000000"/>
            <w:sz w:val="28"/>
            <w:szCs w:val="28"/>
            <w:u w:val="none"/>
          </w:rPr>
          <w:t>@</w:t>
        </w:r>
        <w:r>
          <w:rPr>
            <w:rStyle w:val="a5"/>
            <w:color w:val="000000"/>
            <w:sz w:val="28"/>
            <w:szCs w:val="28"/>
            <w:u w:val="none"/>
            <w:lang w:val="en-US"/>
          </w:rPr>
          <w:t>social</w:t>
        </w:r>
        <w:r>
          <w:rPr>
            <w:rStyle w:val="a5"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5"/>
            <w:color w:val="000000"/>
            <w:sz w:val="28"/>
            <w:szCs w:val="28"/>
            <w:u w:val="none"/>
            <w:lang w:val="en-US"/>
          </w:rPr>
          <w:t>permkrai</w:t>
        </w:r>
        <w:proofErr w:type="spellEnd"/>
        <w:r>
          <w:rPr>
            <w:rStyle w:val="a5"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).</w:t>
      </w:r>
      <w:r>
        <w:rPr>
          <w:sz w:val="28"/>
        </w:rPr>
        <w:t xml:space="preserve"> </w:t>
      </w:r>
    </w:p>
    <w:p w14:paraId="175A6AB8" w14:textId="77777777" w:rsidR="004F0E7F" w:rsidRDefault="004B3D7E">
      <w:pPr>
        <w:spacing w:line="360" w:lineRule="exact"/>
        <w:ind w:firstLine="709"/>
        <w:contextualSpacing/>
        <w:jc w:val="both"/>
        <w:rPr>
          <w:b/>
          <w:sz w:val="28"/>
        </w:rPr>
      </w:pPr>
      <w:r>
        <w:rPr>
          <w:sz w:val="28"/>
        </w:rPr>
        <w:t xml:space="preserve">23. Обеспечить своевременное выполнение мероприятий по устранению причин несчастных случаев на производстве, предусмотренных актами </w:t>
      </w:r>
      <w:r>
        <w:rPr>
          <w:sz w:val="28"/>
        </w:rPr>
        <w:lastRenderedPageBreak/>
        <w:t>расследования несчастных случаев на производстве, и причин получения работниками микроповреждений.</w:t>
      </w:r>
    </w:p>
    <w:p w14:paraId="02BCC6AD" w14:textId="77777777" w:rsidR="004F0E7F" w:rsidRDefault="004B3D7E">
      <w:pPr>
        <w:spacing w:line="360" w:lineRule="exact"/>
        <w:ind w:firstLine="709"/>
        <w:contextualSpacing/>
        <w:jc w:val="both"/>
        <w:rPr>
          <w:sz w:val="28"/>
        </w:rPr>
      </w:pPr>
      <w:r>
        <w:rPr>
          <w:sz w:val="28"/>
        </w:rPr>
        <w:t>24. Работодателям, у которых в текущем году произошли несчастные случаи на производстве с тяжелыми последствиями, в том числе групповые несчастные случаи и несчастные случаи со смертельным исходом, происшедшие не по вине третьих лиц, в постоянном режиме:</w:t>
      </w:r>
    </w:p>
    <w:p w14:paraId="1F1E864F" w14:textId="77777777" w:rsidR="004F0E7F" w:rsidRDefault="004B3D7E">
      <w:pPr>
        <w:spacing w:line="360" w:lineRule="exact"/>
        <w:ind w:firstLine="709"/>
        <w:contextualSpacing/>
        <w:jc w:val="both"/>
        <w:rPr>
          <w:sz w:val="28"/>
        </w:rPr>
      </w:pPr>
      <w:r>
        <w:rPr>
          <w:sz w:val="28"/>
        </w:rPr>
        <w:t>- принимать меры и эффективно реализовывать мероприятия, направленные на профилактику производственного травматизма;</w:t>
      </w:r>
    </w:p>
    <w:p w14:paraId="711345A9" w14:textId="77777777" w:rsidR="004F0E7F" w:rsidRDefault="004B3D7E">
      <w:pPr>
        <w:spacing w:line="360" w:lineRule="exact"/>
        <w:ind w:firstLine="709"/>
        <w:contextualSpacing/>
        <w:jc w:val="both"/>
        <w:rPr>
          <w:sz w:val="28"/>
        </w:rPr>
      </w:pPr>
      <w:r>
        <w:rPr>
          <w:sz w:val="28"/>
        </w:rPr>
        <w:t>- обеспечивать качество организации обучения работников безопасным приемам и методам выполнения работ;</w:t>
      </w:r>
    </w:p>
    <w:p w14:paraId="0B6467BF" w14:textId="77777777" w:rsidR="004F0E7F" w:rsidRDefault="004B3D7E">
      <w:pPr>
        <w:spacing w:line="360" w:lineRule="exact"/>
        <w:ind w:firstLine="709"/>
        <w:contextualSpacing/>
        <w:jc w:val="both"/>
        <w:rPr>
          <w:b/>
          <w:sz w:val="28"/>
        </w:rPr>
      </w:pPr>
      <w:r>
        <w:rPr>
          <w:sz w:val="28"/>
        </w:rPr>
        <w:t>- усилить контроль за соблюдением работниками, включая   руководителей всех уровней и непосредственных исполнителей работ, требований охраны труда при организации и осуществлении технологических процессов.</w:t>
      </w:r>
    </w:p>
    <w:p w14:paraId="25ECCDE6" w14:textId="77777777" w:rsidR="004F0E7F" w:rsidRDefault="004B3D7E">
      <w:pPr>
        <w:spacing w:line="360" w:lineRule="exact"/>
        <w:ind w:firstLine="567"/>
        <w:jc w:val="both"/>
      </w:pPr>
      <w:r>
        <w:rPr>
          <w:sz w:val="28"/>
          <w:szCs w:val="28"/>
        </w:rPr>
        <w:tab/>
        <w:t>25. Периодически проходить самопроверку с использованием проверочных листов, утвержденных приказом Роструда от 01.02.2022 № 20. В случае выявления при самопроверке несоответствий обязательным требованиям трудового законодательства, принимать своевременные меры</w:t>
      </w:r>
      <w:r>
        <w:rPr>
          <w:sz w:val="28"/>
          <w:szCs w:val="28"/>
        </w:rPr>
        <w:br/>
        <w:t>по их устранению и недопущению в дальнейшем.</w:t>
      </w:r>
    </w:p>
    <w:p w14:paraId="08A3BD49" w14:textId="77777777" w:rsidR="004F0E7F" w:rsidRDefault="004B3D7E">
      <w:pPr>
        <w:spacing w:line="360" w:lineRule="exact"/>
        <w:ind w:firstLine="709"/>
        <w:contextualSpacing/>
        <w:jc w:val="both"/>
        <w:rPr>
          <w:b/>
          <w:sz w:val="28"/>
        </w:rPr>
      </w:pPr>
      <w:r>
        <w:rPr>
          <w:sz w:val="28"/>
          <w:szCs w:val="28"/>
        </w:rPr>
        <w:t xml:space="preserve">26.  </w:t>
      </w:r>
      <w:r>
        <w:rPr>
          <w:b/>
          <w:bCs/>
          <w:sz w:val="28"/>
          <w:szCs w:val="28"/>
        </w:rPr>
        <w:t>С целью предотвращения несчастных случаев в следствии падения работников с высоты обеспечивать выполнение мероприятий, отраженных</w:t>
      </w:r>
      <w:r>
        <w:rPr>
          <w:b/>
          <w:bCs/>
          <w:sz w:val="28"/>
          <w:szCs w:val="28"/>
        </w:rPr>
        <w:br/>
        <w:t>в Решении Совета № 3 от 09.06.2025 г. «О безопасности работ на высоте», размещенном на сайте Министерства труда и социального развития Пермского края, в том числе обеспечить:</w:t>
      </w:r>
    </w:p>
    <w:p w14:paraId="0CA14D00" w14:textId="77777777" w:rsidR="004F0E7F" w:rsidRDefault="004B3D7E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>- выполнение работ на высоте в соответствии с требованиями «Правил</w:t>
      </w:r>
      <w:r>
        <w:rPr>
          <w:sz w:val="28"/>
          <w:szCs w:val="28"/>
        </w:rPr>
        <w:br/>
        <w:t>по охране труда при работе на высоте», утвержденных приказом Минтруда России от 16.11.2020 № 782н (далее –</w:t>
      </w:r>
      <w:r>
        <w:rPr>
          <w:bCs/>
          <w:sz w:val="28"/>
          <w:szCs w:val="28"/>
        </w:rPr>
        <w:t xml:space="preserve"> Правила);</w:t>
      </w:r>
    </w:p>
    <w:p w14:paraId="2313A450" w14:textId="77777777" w:rsidR="004F0E7F" w:rsidRDefault="004B3D7E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>- выполнение работ на высоте только после ограждения опасных зон</w:t>
      </w:r>
      <w:r>
        <w:rPr>
          <w:sz w:val="28"/>
          <w:szCs w:val="28"/>
        </w:rPr>
        <w:br/>
        <w:t>и использования дополнительных мер, предотвращающих падение сотрудников</w:t>
      </w:r>
      <w:r>
        <w:rPr>
          <w:sz w:val="28"/>
          <w:szCs w:val="28"/>
        </w:rPr>
        <w:br/>
        <w:t>при выполнении работ на высоте.</w:t>
      </w:r>
    </w:p>
    <w:p w14:paraId="43934417" w14:textId="77777777" w:rsidR="004F0E7F" w:rsidRDefault="004B3D7E">
      <w:pPr>
        <w:spacing w:line="360" w:lineRule="exact"/>
        <w:ind w:firstLine="708"/>
        <w:jc w:val="both"/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проведение оценки профессиональных рисков, связанных с возможным падением работника с высоты в соответствии с классификацией работ</w:t>
      </w:r>
      <w:r>
        <w:rPr>
          <w:sz w:val="28"/>
          <w:szCs w:val="28"/>
        </w:rPr>
        <w:br/>
        <w:t xml:space="preserve">на высоте, указанной в </w:t>
      </w:r>
      <w:hyperlink r:id="rId7">
        <w:r>
          <w:rPr>
            <w:rStyle w:val="a5"/>
            <w:color w:val="auto"/>
            <w:sz w:val="28"/>
            <w:szCs w:val="28"/>
            <w:u w:val="none"/>
          </w:rPr>
          <w:t>пункте 3</w:t>
        </w:r>
      </w:hyperlink>
      <w:r>
        <w:rPr>
          <w:sz w:val="28"/>
          <w:szCs w:val="28"/>
        </w:rPr>
        <w:t xml:space="preserve">  Правил;</w:t>
      </w:r>
    </w:p>
    <w:p w14:paraId="03A7F496" w14:textId="77777777" w:rsidR="004F0E7F" w:rsidRDefault="004B3D7E">
      <w:pPr>
        <w:spacing w:line="360" w:lineRule="exac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контроль со стороны должностных лиц за безопасностью выполнения работниками работ на высоте;</w:t>
      </w:r>
    </w:p>
    <w:p w14:paraId="5D5EC3E1" w14:textId="77777777" w:rsidR="004F0E7F" w:rsidRDefault="004B3D7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допуск к работе на высоте только после проведения обучения и проверки знаний требований охраны труда и обучения безопасным методам и приемам выполнения работ на высоте;</w:t>
      </w:r>
    </w:p>
    <w:p w14:paraId="178D8115" w14:textId="77777777" w:rsidR="004F0E7F" w:rsidRDefault="004B3D7E">
      <w:pPr>
        <w:spacing w:line="360" w:lineRule="exac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проведение обучения персонала правильному использованию (применению) средств индивидуальной защиты от падения с высоты, а также контроль за их применением; </w:t>
      </w:r>
    </w:p>
    <w:p w14:paraId="2A9DBD26" w14:textId="77777777" w:rsidR="004F0E7F" w:rsidRDefault="004B3D7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прохождение работниками, выполняющими работы на высоте, обязательных предварительных (при поступлении на работу) и периодических медицинских осмотров, в том числе в центре </w:t>
      </w:r>
      <w:proofErr w:type="spellStart"/>
      <w:r>
        <w:rPr>
          <w:sz w:val="28"/>
          <w:szCs w:val="28"/>
        </w:rPr>
        <w:t>профпатологии</w:t>
      </w:r>
      <w:proofErr w:type="spellEnd"/>
      <w:r>
        <w:rPr>
          <w:sz w:val="28"/>
          <w:szCs w:val="28"/>
        </w:rPr>
        <w:t xml:space="preserve"> 1 раз в пять лет;</w:t>
      </w:r>
    </w:p>
    <w:p w14:paraId="006E2F54" w14:textId="77777777" w:rsidR="004F0E7F" w:rsidRDefault="004B3D7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допуск к работе на высоте только работников, имеющих квалификацию, соответствующую характеру выполняемых работ. Уровень квалификации подтверждается документом о профессиональном образовании (обучении)</w:t>
      </w:r>
      <w:r>
        <w:rPr>
          <w:sz w:val="28"/>
          <w:szCs w:val="28"/>
        </w:rPr>
        <w:br/>
        <w:t>и (или) о квалификации;</w:t>
      </w:r>
    </w:p>
    <w:p w14:paraId="1E1A58CC" w14:textId="77777777" w:rsidR="004F0E7F" w:rsidRDefault="004B3D7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защитных ограждений высотой 1,1 м и более, обеспечивающих безопасность работника от падения на площадках и рабочих местах на высоте;</w:t>
      </w:r>
    </w:p>
    <w:p w14:paraId="73CD5530" w14:textId="77777777" w:rsidR="004F0E7F" w:rsidRDefault="004B3D7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применение исправных инвентарных конструкций лесов, подмостей, устройств и средств </w:t>
      </w:r>
      <w:proofErr w:type="spellStart"/>
      <w:r>
        <w:rPr>
          <w:sz w:val="28"/>
          <w:szCs w:val="28"/>
        </w:rPr>
        <w:t>подмащивания</w:t>
      </w:r>
      <w:proofErr w:type="spellEnd"/>
      <w:r>
        <w:rPr>
          <w:sz w:val="28"/>
          <w:szCs w:val="28"/>
        </w:rPr>
        <w:t>, применением подъемников (вышек), строительных фасадных подъемников, подвесных лесов, люлек, машин</w:t>
      </w:r>
      <w:r>
        <w:rPr>
          <w:sz w:val="28"/>
          <w:szCs w:val="28"/>
        </w:rPr>
        <w:br/>
        <w:t>или механизмов;</w:t>
      </w:r>
    </w:p>
    <w:p w14:paraId="2749F7EE" w14:textId="77777777" w:rsidR="004F0E7F" w:rsidRDefault="004B3D7E">
      <w:pPr>
        <w:spacing w:line="360" w:lineRule="exact"/>
        <w:ind w:left="-240" w:firstLine="960"/>
        <w:jc w:val="both"/>
        <w:rPr>
          <w:sz w:val="28"/>
          <w:szCs w:val="28"/>
        </w:rPr>
      </w:pPr>
      <w:r>
        <w:rPr>
          <w:sz w:val="28"/>
          <w:szCs w:val="28"/>
        </w:rPr>
        <w:t>- наличие защитных, страховочных и сигнальных ограждений</w:t>
      </w:r>
      <w:r>
        <w:rPr>
          <w:sz w:val="28"/>
          <w:szCs w:val="28"/>
        </w:rPr>
        <w:br/>
        <w:t xml:space="preserve">    при выполнении работ на высоте.</w:t>
      </w:r>
    </w:p>
    <w:p w14:paraId="5BB92D77" w14:textId="77777777" w:rsidR="004F0E7F" w:rsidRDefault="004B3D7E">
      <w:pPr>
        <w:spacing w:line="360" w:lineRule="exact"/>
        <w:ind w:firstLine="720"/>
        <w:jc w:val="both"/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информирование работников о существующих рисках падения</w:t>
      </w:r>
      <w:r>
        <w:rPr>
          <w:bCs/>
          <w:sz w:val="28"/>
          <w:szCs w:val="28"/>
        </w:rPr>
        <w:br/>
        <w:t>с высоты при проведении данных видов работ, а также защитных мерах, направленных на предупреждение несчастных случаев на производстве;</w:t>
      </w:r>
    </w:p>
    <w:p w14:paraId="6A121D6C" w14:textId="77777777" w:rsidR="004F0E7F" w:rsidRDefault="004B3D7E">
      <w:pPr>
        <w:spacing w:line="360" w:lineRule="exac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проведение внеплановых инструктажей с работниками при выявлении нарушений требований безопасности при работе на высоте.</w:t>
      </w:r>
    </w:p>
    <w:p w14:paraId="53FFA75A" w14:textId="77777777" w:rsidR="004F0E7F" w:rsidRDefault="004B3D7E">
      <w:pPr>
        <w:spacing w:line="360" w:lineRule="exact"/>
        <w:ind w:firstLine="720"/>
        <w:jc w:val="both"/>
      </w:pPr>
      <w:r>
        <w:rPr>
          <w:bCs/>
          <w:sz w:val="28"/>
          <w:szCs w:val="28"/>
        </w:rPr>
        <w:t xml:space="preserve">27. </w:t>
      </w:r>
      <w:r>
        <w:rPr>
          <w:b/>
          <w:bCs/>
          <w:sz w:val="28"/>
          <w:szCs w:val="28"/>
        </w:rPr>
        <w:t>В целях предупреждения производственного травматизма</w:t>
      </w:r>
      <w:r>
        <w:rPr>
          <w:b/>
          <w:bCs/>
          <w:sz w:val="28"/>
          <w:szCs w:val="28"/>
        </w:rPr>
        <w:br/>
        <w:t>при работах в колодцах, коллекторах, резервуарах, траншеях, котлованах</w:t>
      </w:r>
      <w:r>
        <w:rPr>
          <w:b/>
          <w:bCs/>
          <w:sz w:val="28"/>
          <w:szCs w:val="28"/>
        </w:rPr>
        <w:br/>
        <w:t>и других ограниченных, заглубленных и замкнутых пространствах (далее — ОЗП) обеспечить:</w:t>
      </w:r>
    </w:p>
    <w:p w14:paraId="11C40FD9" w14:textId="77777777" w:rsidR="004F0E7F" w:rsidRDefault="004B3D7E">
      <w:pPr>
        <w:spacing w:line="360" w:lineRule="exact"/>
        <w:ind w:firstLine="540"/>
        <w:jc w:val="both"/>
      </w:pPr>
      <w:r>
        <w:rPr>
          <w:sz w:val="28"/>
          <w:szCs w:val="28"/>
        </w:rPr>
        <w:t>- выполнение требований безопасности при проведении работ в ОЗП</w:t>
      </w:r>
      <w:r>
        <w:rPr>
          <w:sz w:val="28"/>
          <w:szCs w:val="28"/>
        </w:rPr>
        <w:br/>
        <w:t>в соответствии с Правилами по охране труда при работе в ограниченных</w:t>
      </w:r>
      <w:r>
        <w:rPr>
          <w:sz w:val="28"/>
          <w:szCs w:val="28"/>
        </w:rPr>
        <w:br/>
        <w:t>и замкнутых пространствах, утвержденных Приказом Минтруда России</w:t>
      </w:r>
      <w:r>
        <w:rPr>
          <w:sz w:val="28"/>
          <w:szCs w:val="28"/>
        </w:rPr>
        <w:br/>
        <w:t>от 15.12.2020 № 902</w:t>
      </w:r>
      <w:proofErr w:type="gramStart"/>
      <w:r>
        <w:rPr>
          <w:sz w:val="28"/>
          <w:szCs w:val="28"/>
        </w:rPr>
        <w:t>н,  Правилами</w:t>
      </w:r>
      <w:proofErr w:type="gramEnd"/>
      <w:r>
        <w:rPr>
          <w:sz w:val="28"/>
          <w:szCs w:val="28"/>
        </w:rPr>
        <w:t xml:space="preserve"> по охране труда в жилищно-коммунальном хозяйстве, утвержденных Приказом Минтруда России от 29.10.2020 № 758н</w:t>
      </w:r>
      <w:r>
        <w:rPr>
          <w:sz w:val="28"/>
          <w:szCs w:val="28"/>
        </w:rPr>
        <w:br/>
        <w:t>и на опасных производственных объектах в соответствии с федеральными нормами и правилами в области промышленной безопасности;</w:t>
      </w:r>
    </w:p>
    <w:p w14:paraId="29A0BDBE" w14:textId="77777777" w:rsidR="004F0E7F" w:rsidRDefault="004B3D7E">
      <w:pPr>
        <w:pStyle w:val="a8"/>
        <w:spacing w:line="36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- организовать проведение внеплановых и (или) целевых инструктажей</w:t>
      </w:r>
      <w:r>
        <w:rPr>
          <w:sz w:val="28"/>
          <w:szCs w:val="28"/>
        </w:rPr>
        <w:br/>
        <w:t>по безопасному выполнению работ в ОЗП;</w:t>
      </w:r>
    </w:p>
    <w:p w14:paraId="169BE78F" w14:textId="77777777" w:rsidR="004F0E7F" w:rsidRDefault="004B3D7E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работ по выявлению опасностей на рабочих местах и принятию мер по их исключению либо недопущению или снижению профессиональных рисков в ОЗП, поддержанию их на приемлемом уровне (организация работ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по наряду-допуску, защита временем, применение специализированных машин или механизмов, средств коллективной и индивидуальной защиты);</w:t>
      </w:r>
    </w:p>
    <w:p w14:paraId="760F2200" w14:textId="77777777" w:rsidR="004F0E7F" w:rsidRDefault="004B3D7E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анализ параметров рабочей среды до начала работ в ОЗП и постоянный</w:t>
      </w:r>
      <w:r>
        <w:rPr>
          <w:sz w:val="28"/>
          <w:szCs w:val="28"/>
        </w:rPr>
        <w:br/>
        <w:t>или периодический во время проведения работ в ОЗП контроль параметров рабочей среды внутри ОЗП, ограждение места производства работ, вывешивание предупреждающих и предписывающих плакатов (знаков), использование средств коллективной (в том числе вентиляция ОЗП) и индивидуальной защиты; контроль исправности средств измерений (сигнализации) и средств связи, в том числе:</w:t>
      </w:r>
    </w:p>
    <w:p w14:paraId="3D985E06" w14:textId="77777777" w:rsidR="004F0E7F" w:rsidRDefault="004B3D7E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обоснованный выбор, выдачу (обеспеченность) и использование средств измерений и сигнализации о недостатке кислорода и (или) загазованности воздуха, средств связи, средств коллективной и индивидуальной защиты, средств блокировки и ограждения, предупреждающих и предписывающих плакатов (знаков);</w:t>
      </w:r>
    </w:p>
    <w:p w14:paraId="195BE81F" w14:textId="77777777" w:rsidR="004F0E7F" w:rsidRDefault="004B3D7E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соблюдение указаний маркировки и эксплуатационной документации средств измерений (сигнализации), связи, коллективной и индивидуальной защиты;</w:t>
      </w:r>
    </w:p>
    <w:p w14:paraId="75E49BDD" w14:textId="77777777" w:rsidR="004F0E7F" w:rsidRDefault="004B3D7E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обслуживание и периодические проверки средств измерений (сигнализации), связи, коллективной и индивидуальной защиты, в соответствии</w:t>
      </w:r>
      <w:r>
        <w:rPr>
          <w:sz w:val="28"/>
          <w:szCs w:val="28"/>
        </w:rPr>
        <w:br/>
        <w:t>с указаниями в эксплуатационной документации производителя;</w:t>
      </w:r>
    </w:p>
    <w:p w14:paraId="5E3C6CBD" w14:textId="77777777" w:rsidR="004F0E7F" w:rsidRDefault="004B3D7E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до начала проведения работы в ОЗП обучение безопасным методам и приемам выполнения работ в ОЗП для работников:</w:t>
      </w:r>
    </w:p>
    <w:p w14:paraId="4F246773" w14:textId="77777777" w:rsidR="004F0E7F" w:rsidRDefault="004B3D7E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допускаемых к работам в ОЗП впервые;</w:t>
      </w:r>
    </w:p>
    <w:p w14:paraId="42A189FC" w14:textId="77777777" w:rsidR="004F0E7F" w:rsidRDefault="004B3D7E">
      <w:pPr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переводимых с других работ, если указанные работники ранее</w:t>
      </w:r>
      <w:r>
        <w:rPr>
          <w:sz w:val="28"/>
          <w:szCs w:val="28"/>
        </w:rPr>
        <w:br/>
        <w:t>не проходили соответствующего обучения;</w:t>
      </w:r>
    </w:p>
    <w:p w14:paraId="4A374EE7" w14:textId="77777777" w:rsidR="004F0E7F" w:rsidRDefault="004B3D7E">
      <w:pPr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имеющих перерыв в работе в ОЗП более одного года;</w:t>
      </w:r>
    </w:p>
    <w:p w14:paraId="46DAE343" w14:textId="77777777" w:rsidR="004F0E7F" w:rsidRDefault="004B3D7E">
      <w:pPr>
        <w:pStyle w:val="ae"/>
        <w:spacing w:before="0" w:after="0" w:line="360" w:lineRule="exact"/>
        <w:ind w:left="90" w:firstLine="618"/>
        <w:jc w:val="both"/>
        <w:rPr>
          <w:sz w:val="28"/>
          <w:szCs w:val="28"/>
        </w:rPr>
      </w:pPr>
      <w:r>
        <w:rPr>
          <w:sz w:val="28"/>
          <w:szCs w:val="28"/>
        </w:rPr>
        <w:t>-  контроль за применением работниками средств индивидуальной</w:t>
      </w:r>
      <w:r>
        <w:rPr>
          <w:sz w:val="28"/>
          <w:szCs w:val="28"/>
        </w:rPr>
        <w:br/>
        <w:t>и коллективной защиты, а также недопущение к работе лиц, не обеспеченных данными средствами в установленном порядке и не прошедших обучение безопасным приемам и методам труда;</w:t>
      </w:r>
    </w:p>
    <w:p w14:paraId="564D5808" w14:textId="77777777" w:rsidR="004F0E7F" w:rsidRDefault="004B3D7E">
      <w:pPr>
        <w:spacing w:line="360" w:lineRule="exact"/>
        <w:ind w:firstLine="709"/>
        <w:jc w:val="both"/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контроль за соблюдением требований охраны труда, трудовой</w:t>
      </w:r>
      <w:r>
        <w:rPr>
          <w:color w:val="000000"/>
          <w:sz w:val="28"/>
          <w:szCs w:val="28"/>
        </w:rPr>
        <w:br/>
        <w:t>и производственной дисциплины, технологического процесса, исправностью применяемого оборудования, безопасной организацией производства работ</w:t>
      </w:r>
      <w:r>
        <w:rPr>
          <w:color w:val="000000"/>
          <w:sz w:val="28"/>
          <w:szCs w:val="28"/>
        </w:rPr>
        <w:br/>
        <w:t>при</w:t>
      </w:r>
      <w:r>
        <w:rPr>
          <w:sz w:val="28"/>
          <w:szCs w:val="28"/>
        </w:rPr>
        <w:t xml:space="preserve"> проведении работ в ОЗП</w:t>
      </w:r>
      <w:r>
        <w:t>.</w:t>
      </w:r>
    </w:p>
    <w:p w14:paraId="70370AD0" w14:textId="77777777" w:rsidR="004F0E7F" w:rsidRDefault="004B3D7E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 xml:space="preserve">- при проведении работ в траншеях, котлованах и иных земляных </w:t>
      </w:r>
      <w:proofErr w:type="gramStart"/>
      <w:r>
        <w:rPr>
          <w:sz w:val="28"/>
          <w:szCs w:val="28"/>
        </w:rPr>
        <w:t>выемках  устройство</w:t>
      </w:r>
      <w:proofErr w:type="gramEnd"/>
      <w:r>
        <w:rPr>
          <w:sz w:val="28"/>
          <w:szCs w:val="28"/>
        </w:rPr>
        <w:t xml:space="preserve"> откосов выемок с учетом углов естественного откоса грунта,</w:t>
      </w:r>
      <w:r>
        <w:rPr>
          <w:sz w:val="28"/>
          <w:szCs w:val="28"/>
        </w:rPr>
        <w:br/>
        <w:t>при необходимости укрепление стенок выемок, установку техники, расположение иного оборудования и складирование материалов за пределами призмы естественного обрушения грунта.</w:t>
      </w:r>
    </w:p>
    <w:sectPr w:rsidR="004F0E7F">
      <w:headerReference w:type="default" r:id="rId8"/>
      <w:footerReference w:type="default" r:id="rId9"/>
      <w:pgSz w:w="11906" w:h="16838"/>
      <w:pgMar w:top="1359" w:right="600" w:bottom="1214" w:left="1400" w:header="800" w:footer="80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D693F" w14:textId="77777777" w:rsidR="0020456C" w:rsidRDefault="0020456C">
      <w:r>
        <w:separator/>
      </w:r>
    </w:p>
  </w:endnote>
  <w:endnote w:type="continuationSeparator" w:id="0">
    <w:p w14:paraId="221E532D" w14:textId="77777777" w:rsidR="0020456C" w:rsidRDefault="0020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ohit Devanagari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90161" w14:textId="77777777" w:rsidR="004F0E7F" w:rsidRDefault="004B3D7E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5B7CA6">
      <w:rPr>
        <w:noProof/>
      </w:rPr>
      <w:t>6</w:t>
    </w:r>
    <w:r>
      <w:fldChar w:fldCharType="end"/>
    </w:r>
  </w:p>
  <w:p w14:paraId="46E6B8F6" w14:textId="77777777" w:rsidR="004F0E7F" w:rsidRDefault="004F0E7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3E51B" w14:textId="77777777" w:rsidR="0020456C" w:rsidRDefault="0020456C">
      <w:r>
        <w:separator/>
      </w:r>
    </w:p>
  </w:footnote>
  <w:footnote w:type="continuationSeparator" w:id="0">
    <w:p w14:paraId="124A5F00" w14:textId="77777777" w:rsidR="0020456C" w:rsidRDefault="0020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124B0" w14:textId="77777777" w:rsidR="004F0E7F" w:rsidRDefault="004F0E7F">
    <w:pPr>
      <w:pStyle w:val="af2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E7F"/>
    <w:rsid w:val="0020456C"/>
    <w:rsid w:val="004B3D7E"/>
    <w:rsid w:val="004F0E7F"/>
    <w:rsid w:val="005B7CA6"/>
    <w:rsid w:val="00D7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3EF8"/>
  <w15:docId w15:val="{B96313D5-828C-4F8F-B22C-C6A5193C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ahoma" w:hAnsi="Times New Roman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  <w:rPr>
      <w:b/>
    </w:rPr>
  </w:style>
  <w:style w:type="character" w:customStyle="1" w:styleId="WW8Num2z1">
    <w:name w:val="WW8Num2z1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1">
    <w:name w:val="WW8Num7z1"/>
    <w:qFormat/>
    <w:rPr>
      <w:b w:val="0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  <w:rPr>
      <w:sz w:val="24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6z0">
    <w:name w:val="WW8Num16z0"/>
    <w:qFormat/>
    <w:rPr>
      <w:b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ascii="Wingdings" w:hAnsi="Wingdings" w:cs="Wingdings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rFonts w:ascii="Wingdings" w:hAnsi="Wingdings" w:cs="Wingdings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</w:style>
  <w:style w:type="character" w:customStyle="1" w:styleId="WW8Num33z0">
    <w:name w:val="WW8Num33z0"/>
    <w:qFormat/>
  </w:style>
  <w:style w:type="character" w:customStyle="1" w:styleId="1">
    <w:name w:val="Основной шрифт абзаца1"/>
    <w:qFormat/>
  </w:style>
  <w:style w:type="character" w:customStyle="1" w:styleId="a3">
    <w:name w:val="Основной текст Знак"/>
    <w:qFormat/>
    <w:rPr>
      <w:sz w:val="24"/>
      <w:szCs w:val="24"/>
    </w:rPr>
  </w:style>
  <w:style w:type="character" w:customStyle="1" w:styleId="a4">
    <w:name w:val="Абзац списка Знак"/>
    <w:qFormat/>
    <w:rPr>
      <w:rFonts w:ascii="Calibri" w:hAnsi="Calibri" w:cs="Calibri"/>
      <w:sz w:val="22"/>
      <w:szCs w:val="22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1ahan">
    <w:name w:val="_1ahan"/>
    <w:qFormat/>
  </w:style>
  <w:style w:type="character" w:styleId="a5">
    <w:name w:val="Hyperlink"/>
    <w:rPr>
      <w:color w:val="0563C1"/>
      <w:u w:val="single"/>
    </w:rPr>
  </w:style>
  <w:style w:type="character" w:customStyle="1" w:styleId="10">
    <w:name w:val="Знак примечания1"/>
    <w:qFormat/>
    <w:rPr>
      <w:sz w:val="16"/>
      <w:szCs w:val="16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paragraph" w:customStyle="1" w:styleId="11">
    <w:name w:val="Заголовок1"/>
    <w:basedOn w:val="a"/>
    <w:next w:val="a8"/>
    <w:qFormat/>
    <w:pPr>
      <w:jc w:val="center"/>
    </w:pPr>
    <w:rPr>
      <w:b/>
      <w:sz w:val="28"/>
    </w:rPr>
  </w:style>
  <w:style w:type="paragraph" w:styleId="a8">
    <w:name w:val="Body Text"/>
    <w:basedOn w:val="a"/>
    <w:pPr>
      <w:jc w:val="both"/>
    </w:pPr>
  </w:style>
  <w:style w:type="paragraph" w:styleId="a9">
    <w:name w:val="List"/>
    <w:basedOn w:val="a8"/>
    <w:rPr>
      <w:rFonts w:cs="Lohit Devanagari;Times New R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;Times New Roma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styleId="ac">
    <w:name w:val="Body Text Indent"/>
    <w:basedOn w:val="a"/>
    <w:pPr>
      <w:ind w:firstLine="720"/>
      <w:jc w:val="both"/>
    </w:pPr>
  </w:style>
  <w:style w:type="paragraph" w:customStyle="1" w:styleId="21">
    <w:name w:val="Основной текст 21"/>
    <w:basedOn w:val="a"/>
    <w:qFormat/>
    <w:rPr>
      <w:b/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/>
      <w:ind w:firstLine="709"/>
      <w:jc w:val="both"/>
    </w:pPr>
    <w:rPr>
      <w:b/>
      <w:bCs/>
    </w:rPr>
  </w:style>
  <w:style w:type="paragraph" w:styleId="ae">
    <w:name w:val="Normal (Web)"/>
    <w:basedOn w:val="a"/>
    <w:qFormat/>
    <w:pPr>
      <w:spacing w:before="100" w:after="100"/>
    </w:pPr>
  </w:style>
  <w:style w:type="paragraph" w:customStyle="1" w:styleId="af">
    <w:name w:val="Знак"/>
    <w:basedOn w:val="a"/>
    <w:qFormat/>
    <w:pPr>
      <w:spacing w:after="160" w:line="240" w:lineRule="exact"/>
    </w:pPr>
    <w:rPr>
      <w:rFonts w:eastAsia="SimSun;宋体"/>
      <w:b/>
      <w:sz w:val="28"/>
      <w:lang w:val="en-US"/>
    </w:rPr>
  </w:style>
  <w:style w:type="paragraph" w:styleId="af0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Style4">
    <w:name w:val="Style4"/>
    <w:basedOn w:val="a"/>
    <w:qFormat/>
    <w:pPr>
      <w:widowControl w:val="0"/>
    </w:pPr>
  </w:style>
  <w:style w:type="paragraph" w:customStyle="1" w:styleId="Default">
    <w:name w:val="Default"/>
    <w:qFormat/>
    <w:rPr>
      <w:rFonts w:eastAsia="Calibri" w:cs="Times New Roman"/>
      <w:color w:val="000000"/>
      <w:lang w:bidi="ar-SA"/>
    </w:rPr>
  </w:style>
  <w:style w:type="paragraph" w:customStyle="1" w:styleId="a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E98BA1173B4DDC12E01118A1985A3C873690A2A7ED7FCCF1B9379AA8B529A4378DDC5B7A490386FFC33A3A462DA5913C7721DE00A91ECAFh7c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ocial.permkrai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dc:description/>
  <cp:lastModifiedBy>Пользователь</cp:lastModifiedBy>
  <cp:revision>2</cp:revision>
  <dcterms:created xsi:type="dcterms:W3CDTF">2025-10-24T08:34:00Z</dcterms:created>
  <dcterms:modified xsi:type="dcterms:W3CDTF">2025-10-24T08:34:00Z</dcterms:modified>
  <dc:language>ru-RU</dc:language>
</cp:coreProperties>
</file>